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5B3" w:rsidRPr="008C4718" w:rsidRDefault="00262878" w:rsidP="00CA4391">
      <w:pPr>
        <w:rPr>
          <w:b/>
          <w:bCs/>
        </w:rPr>
      </w:pPr>
      <w:r>
        <w:rPr>
          <w:noProof/>
          <w:lang w:val="en-US"/>
        </w:rPr>
        <w:drawing>
          <wp:inline distT="0" distB="0" distL="0" distR="0">
            <wp:extent cx="581025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810250" cy="1657350"/>
                    </a:xfrm>
                    <a:prstGeom prst="rect">
                      <a:avLst/>
                    </a:prstGeom>
                    <a:noFill/>
                    <a:ln w="9525">
                      <a:noFill/>
                      <a:miter lim="800000"/>
                      <a:headEnd/>
                      <a:tailEnd/>
                    </a:ln>
                  </pic:spPr>
                </pic:pic>
              </a:graphicData>
            </a:graphic>
          </wp:inline>
        </w:drawing>
      </w:r>
    </w:p>
    <w:p w:rsidR="0082436A" w:rsidRDefault="0082436A" w:rsidP="006E2DCD">
      <w:pPr>
        <w:jc w:val="center"/>
        <w:rPr>
          <w:b/>
          <w:bCs/>
        </w:rPr>
      </w:pPr>
    </w:p>
    <w:p w:rsidR="001A65B3" w:rsidRPr="008C4718" w:rsidRDefault="001A65B3" w:rsidP="006D4A3E">
      <w:pPr>
        <w:jc w:val="center"/>
        <w:rPr>
          <w:b/>
          <w:bCs/>
        </w:rPr>
      </w:pPr>
      <w:r w:rsidRPr="008C4718">
        <w:rPr>
          <w:b/>
          <w:bCs/>
        </w:rPr>
        <w:t>DECISION</w:t>
      </w:r>
    </w:p>
    <w:p w:rsidR="00CF1044" w:rsidRDefault="00CF1044" w:rsidP="00CF7539">
      <w:pPr>
        <w:autoSpaceDE w:val="0"/>
        <w:jc w:val="right"/>
        <w:rPr>
          <w:b/>
          <w:bCs/>
        </w:rPr>
      </w:pPr>
    </w:p>
    <w:p w:rsidR="001A65B3" w:rsidRPr="008C4718" w:rsidRDefault="001A65B3" w:rsidP="008305CE">
      <w:pPr>
        <w:autoSpaceDE w:val="0"/>
        <w:jc w:val="both"/>
        <w:rPr>
          <w:b/>
          <w:bCs/>
        </w:rPr>
      </w:pPr>
      <w:r w:rsidRPr="006E2DCD">
        <w:rPr>
          <w:b/>
          <w:bCs/>
        </w:rPr>
        <w:t xml:space="preserve">Date of adoption: </w:t>
      </w:r>
      <w:r w:rsidR="00240825">
        <w:rPr>
          <w:b/>
          <w:bCs/>
        </w:rPr>
        <w:t xml:space="preserve">14 </w:t>
      </w:r>
      <w:r w:rsidR="00382438">
        <w:rPr>
          <w:b/>
          <w:bCs/>
        </w:rPr>
        <w:t>March</w:t>
      </w:r>
      <w:r w:rsidR="00B30BFB" w:rsidRPr="006E2DCD">
        <w:rPr>
          <w:b/>
          <w:bCs/>
        </w:rPr>
        <w:t xml:space="preserve"> 201</w:t>
      </w:r>
      <w:r w:rsidR="00132D1F">
        <w:rPr>
          <w:b/>
          <w:bCs/>
        </w:rPr>
        <w:t>3</w:t>
      </w:r>
    </w:p>
    <w:p w:rsidR="001A65B3" w:rsidRPr="008C4718" w:rsidRDefault="001A65B3" w:rsidP="008305CE">
      <w:pPr>
        <w:autoSpaceDE w:val="0"/>
        <w:jc w:val="both"/>
        <w:rPr>
          <w:b/>
          <w:bCs/>
        </w:rPr>
      </w:pPr>
    </w:p>
    <w:p w:rsidR="00B30BFB" w:rsidRDefault="001A65B3" w:rsidP="00142ECE">
      <w:pPr>
        <w:autoSpaceDE w:val="0"/>
        <w:jc w:val="both"/>
        <w:rPr>
          <w:b/>
          <w:bCs/>
        </w:rPr>
      </w:pPr>
      <w:r w:rsidRPr="008C4718">
        <w:rPr>
          <w:b/>
          <w:bCs/>
        </w:rPr>
        <w:t xml:space="preserve">Case No. </w:t>
      </w:r>
      <w:r w:rsidR="00132D1F">
        <w:rPr>
          <w:b/>
          <w:bCs/>
        </w:rPr>
        <w:t>257/09</w:t>
      </w:r>
      <w:r w:rsidR="00B30BFB">
        <w:rPr>
          <w:b/>
          <w:bCs/>
        </w:rPr>
        <w:t xml:space="preserve"> </w:t>
      </w:r>
    </w:p>
    <w:p w:rsidR="00B30BFB" w:rsidRDefault="00B30BFB" w:rsidP="00142ECE">
      <w:pPr>
        <w:autoSpaceDE w:val="0"/>
        <w:jc w:val="both"/>
        <w:rPr>
          <w:b/>
          <w:bCs/>
        </w:rPr>
      </w:pPr>
    </w:p>
    <w:p w:rsidR="001A65B3" w:rsidRPr="008C4718" w:rsidRDefault="00132D1F" w:rsidP="00142ECE">
      <w:pPr>
        <w:autoSpaceDE w:val="0"/>
        <w:jc w:val="both"/>
        <w:rPr>
          <w:b/>
          <w:bCs/>
        </w:rPr>
      </w:pPr>
      <w:r>
        <w:rPr>
          <w:b/>
          <w:bCs/>
        </w:rPr>
        <w:t>Snežana SIMONOVI</w:t>
      </w:r>
      <w:r w:rsidR="00B30BFB">
        <w:rPr>
          <w:b/>
          <w:bCs/>
        </w:rPr>
        <w:t>Ć</w:t>
      </w:r>
    </w:p>
    <w:p w:rsidR="001A65B3" w:rsidRPr="008C4718" w:rsidRDefault="001A65B3" w:rsidP="00012564">
      <w:pPr>
        <w:autoSpaceDE w:val="0"/>
        <w:jc w:val="both"/>
        <w:rPr>
          <w:b/>
          <w:bCs/>
        </w:rPr>
      </w:pPr>
      <w:r w:rsidRPr="008C4718">
        <w:rPr>
          <w:b/>
          <w:bCs/>
        </w:rPr>
        <w:t xml:space="preserve"> </w:t>
      </w:r>
    </w:p>
    <w:p w:rsidR="001A65B3" w:rsidRPr="008C4718" w:rsidRDefault="001A65B3" w:rsidP="008305CE">
      <w:pPr>
        <w:autoSpaceDE w:val="0"/>
        <w:jc w:val="both"/>
        <w:rPr>
          <w:b/>
          <w:bCs/>
        </w:rPr>
      </w:pPr>
      <w:r w:rsidRPr="008C4718">
        <w:rPr>
          <w:b/>
          <w:bCs/>
        </w:rPr>
        <w:t>against</w:t>
      </w:r>
    </w:p>
    <w:p w:rsidR="001A65B3" w:rsidRPr="008C4718" w:rsidRDefault="001A65B3" w:rsidP="008305CE">
      <w:pPr>
        <w:autoSpaceDE w:val="0"/>
        <w:jc w:val="both"/>
        <w:rPr>
          <w:b/>
          <w:bCs/>
        </w:rPr>
      </w:pPr>
      <w:r w:rsidRPr="008C4718">
        <w:rPr>
          <w:b/>
          <w:bCs/>
        </w:rPr>
        <w:t xml:space="preserve"> </w:t>
      </w:r>
    </w:p>
    <w:p w:rsidR="001A65B3" w:rsidRPr="008C4718" w:rsidRDefault="001A65B3" w:rsidP="008305CE">
      <w:pPr>
        <w:autoSpaceDE w:val="0"/>
        <w:jc w:val="both"/>
        <w:rPr>
          <w:b/>
          <w:bCs/>
        </w:rPr>
      </w:pPr>
      <w:r w:rsidRPr="008C4718">
        <w:rPr>
          <w:b/>
          <w:bCs/>
        </w:rPr>
        <w:t xml:space="preserve">UNMIK </w:t>
      </w:r>
    </w:p>
    <w:p w:rsidR="001A65B3" w:rsidRPr="008C4718" w:rsidRDefault="001A65B3" w:rsidP="008305CE">
      <w:pPr>
        <w:autoSpaceDE w:val="0"/>
        <w:jc w:val="both"/>
        <w:rPr>
          <w:b/>
          <w:bCs/>
        </w:rPr>
      </w:pPr>
      <w:r w:rsidRPr="008C4718">
        <w:rPr>
          <w:b/>
          <w:bCs/>
        </w:rPr>
        <w:t xml:space="preserve"> </w:t>
      </w:r>
    </w:p>
    <w:p w:rsidR="00C94F87" w:rsidRPr="008C4718" w:rsidRDefault="00C94F87" w:rsidP="008305CE">
      <w:pPr>
        <w:autoSpaceDE w:val="0"/>
        <w:jc w:val="both"/>
        <w:rPr>
          <w:b/>
          <w:bCs/>
        </w:rPr>
      </w:pPr>
    </w:p>
    <w:p w:rsidR="001A65B3" w:rsidRPr="008C4718" w:rsidRDefault="001A65B3" w:rsidP="009B36A2">
      <w:pPr>
        <w:autoSpaceDE w:val="0"/>
        <w:autoSpaceDN w:val="0"/>
        <w:adjustRightInd w:val="0"/>
        <w:jc w:val="both"/>
      </w:pPr>
      <w:r w:rsidRPr="006E2DCD">
        <w:t xml:space="preserve">The Human Rights Advisory Panel, </w:t>
      </w:r>
      <w:r w:rsidR="00B1438E" w:rsidRPr="006E2DCD">
        <w:t xml:space="preserve">sitting </w:t>
      </w:r>
      <w:r w:rsidRPr="006E2DCD">
        <w:t xml:space="preserve">on </w:t>
      </w:r>
      <w:r w:rsidR="00240825">
        <w:t>14</w:t>
      </w:r>
      <w:r w:rsidR="00435B61" w:rsidRPr="006E2DCD">
        <w:t xml:space="preserve"> </w:t>
      </w:r>
      <w:r w:rsidR="00132D1F">
        <w:t>March</w:t>
      </w:r>
      <w:r w:rsidR="00142ECE" w:rsidRPr="006E2DCD">
        <w:t xml:space="preserve"> 201</w:t>
      </w:r>
      <w:r w:rsidR="00132D1F">
        <w:t>3</w:t>
      </w:r>
      <w:r w:rsidRPr="006E2DCD">
        <w:t>,</w:t>
      </w:r>
    </w:p>
    <w:p w:rsidR="001A65B3" w:rsidRPr="008C4718" w:rsidRDefault="001A65B3" w:rsidP="009B36A2">
      <w:pPr>
        <w:autoSpaceDE w:val="0"/>
        <w:autoSpaceDN w:val="0"/>
        <w:adjustRightInd w:val="0"/>
        <w:jc w:val="both"/>
      </w:pPr>
      <w:r w:rsidRPr="008C4718">
        <w:t>with the following members present:</w:t>
      </w:r>
    </w:p>
    <w:p w:rsidR="001A65B3" w:rsidRPr="008C4718" w:rsidRDefault="001A65B3" w:rsidP="009B36A2">
      <w:pPr>
        <w:autoSpaceDE w:val="0"/>
        <w:autoSpaceDN w:val="0"/>
        <w:adjustRightInd w:val="0"/>
        <w:jc w:val="both"/>
      </w:pPr>
    </w:p>
    <w:p w:rsidR="001A65B3" w:rsidRPr="008C4718" w:rsidRDefault="001A65B3" w:rsidP="009B36A2">
      <w:pPr>
        <w:autoSpaceDE w:val="0"/>
        <w:autoSpaceDN w:val="0"/>
        <w:adjustRightInd w:val="0"/>
        <w:jc w:val="both"/>
      </w:pPr>
      <w:r w:rsidRPr="008C4718">
        <w:t>Mr Marek NOWICKI, Presiding Member</w:t>
      </w:r>
    </w:p>
    <w:p w:rsidR="001A65B3" w:rsidRDefault="001A65B3" w:rsidP="009B36A2">
      <w:pPr>
        <w:autoSpaceDE w:val="0"/>
        <w:autoSpaceDN w:val="0"/>
        <w:adjustRightInd w:val="0"/>
        <w:jc w:val="both"/>
      </w:pPr>
      <w:r w:rsidRPr="008C4718">
        <w:t>Ms Christine CHINKIN</w:t>
      </w:r>
    </w:p>
    <w:p w:rsidR="00614EA4" w:rsidRPr="008C4718" w:rsidRDefault="00614EA4" w:rsidP="009B36A2">
      <w:pPr>
        <w:autoSpaceDE w:val="0"/>
        <w:autoSpaceDN w:val="0"/>
        <w:adjustRightInd w:val="0"/>
        <w:jc w:val="both"/>
      </w:pPr>
      <w:r>
        <w:t>Ms Françoise TULKENS</w:t>
      </w:r>
    </w:p>
    <w:p w:rsidR="001A65B3" w:rsidRPr="008C4718" w:rsidRDefault="001A65B3" w:rsidP="009B36A2">
      <w:pPr>
        <w:autoSpaceDE w:val="0"/>
        <w:autoSpaceDN w:val="0"/>
        <w:adjustRightInd w:val="0"/>
        <w:jc w:val="both"/>
      </w:pPr>
    </w:p>
    <w:p w:rsidR="001A65B3" w:rsidRPr="008C4718" w:rsidRDefault="001A65B3" w:rsidP="009B36A2">
      <w:pPr>
        <w:autoSpaceDE w:val="0"/>
        <w:autoSpaceDN w:val="0"/>
        <w:adjustRightInd w:val="0"/>
        <w:jc w:val="both"/>
      </w:pPr>
      <w:r w:rsidRPr="008C4718">
        <w:t>Assisted by</w:t>
      </w:r>
    </w:p>
    <w:p w:rsidR="001A65B3" w:rsidRPr="008C4718" w:rsidRDefault="001A65B3" w:rsidP="009B36A2">
      <w:pPr>
        <w:autoSpaceDE w:val="0"/>
        <w:autoSpaceDN w:val="0"/>
        <w:adjustRightInd w:val="0"/>
        <w:jc w:val="both"/>
      </w:pPr>
      <w:r w:rsidRPr="008C4718">
        <w:t xml:space="preserve">Mr Andrey ANTONOV, Executive Officer </w:t>
      </w:r>
    </w:p>
    <w:p w:rsidR="001A65B3" w:rsidRPr="008C4718" w:rsidRDefault="001A65B3" w:rsidP="009B36A2">
      <w:pPr>
        <w:autoSpaceDE w:val="0"/>
        <w:autoSpaceDN w:val="0"/>
        <w:adjustRightInd w:val="0"/>
        <w:jc w:val="both"/>
      </w:pPr>
    </w:p>
    <w:p w:rsidR="009E323E" w:rsidRPr="008C4718" w:rsidRDefault="009E323E" w:rsidP="009E323E">
      <w:pPr>
        <w:autoSpaceDE w:val="0"/>
        <w:autoSpaceDN w:val="0"/>
        <w:adjustRightInd w:val="0"/>
        <w:jc w:val="both"/>
      </w:pPr>
      <w:r w:rsidRPr="008C4718">
        <w:t xml:space="preserve">Having considered the aforementioned complaint, introduced pursuant to Section 1.2 of UNMIK Regulation No. 2006/12 of 23 March 2006 on the Establishment of the Human Rights Advisory Panel, </w:t>
      </w:r>
    </w:p>
    <w:p w:rsidR="009E323E" w:rsidRPr="008C4718" w:rsidRDefault="009E323E" w:rsidP="009E323E">
      <w:pPr>
        <w:autoSpaceDE w:val="0"/>
        <w:autoSpaceDN w:val="0"/>
        <w:adjustRightInd w:val="0"/>
        <w:jc w:val="both"/>
      </w:pPr>
      <w:r w:rsidRPr="008C4718">
        <w:t xml:space="preserve">  </w:t>
      </w:r>
    </w:p>
    <w:p w:rsidR="00236C84" w:rsidRPr="000D7372" w:rsidRDefault="009818CD" w:rsidP="00236C84">
      <w:pPr>
        <w:autoSpaceDE w:val="0"/>
        <w:autoSpaceDN w:val="0"/>
        <w:adjustRightInd w:val="0"/>
        <w:jc w:val="both"/>
        <w:rPr>
          <w:lang w:val="en-US"/>
        </w:rPr>
      </w:pPr>
      <w:r>
        <w:t>Having deliberated,</w:t>
      </w:r>
      <w:r w:rsidR="00236C84">
        <w:t xml:space="preserve"> decides as follows:</w:t>
      </w:r>
    </w:p>
    <w:p w:rsidR="007A2591" w:rsidRPr="00236C84" w:rsidRDefault="007A2591" w:rsidP="009B36A2">
      <w:pPr>
        <w:autoSpaceDE w:val="0"/>
        <w:autoSpaceDN w:val="0"/>
        <w:adjustRightInd w:val="0"/>
        <w:jc w:val="both"/>
        <w:rPr>
          <w:lang w:val="en-US"/>
        </w:rPr>
      </w:pPr>
    </w:p>
    <w:p w:rsidR="001A65B3" w:rsidRPr="008C4718" w:rsidRDefault="001A65B3" w:rsidP="008305CE">
      <w:pPr>
        <w:autoSpaceDE w:val="0"/>
        <w:jc w:val="both"/>
        <w:rPr>
          <w:b/>
          <w:bCs/>
        </w:rPr>
      </w:pPr>
    </w:p>
    <w:p w:rsidR="001A65B3" w:rsidRPr="008C4718" w:rsidRDefault="001A65B3" w:rsidP="001538E5">
      <w:pPr>
        <w:autoSpaceDE w:val="0"/>
        <w:jc w:val="both"/>
        <w:rPr>
          <w:b/>
          <w:bCs/>
        </w:rPr>
      </w:pPr>
      <w:r w:rsidRPr="008C4718">
        <w:rPr>
          <w:b/>
          <w:bCs/>
        </w:rPr>
        <w:t>I. PROCEEDINGS BEFORE THE PANEL</w:t>
      </w:r>
    </w:p>
    <w:p w:rsidR="001A65B3" w:rsidRPr="008C4718" w:rsidRDefault="00614EA4" w:rsidP="00614EA4">
      <w:pPr>
        <w:tabs>
          <w:tab w:val="left" w:pos="6795"/>
        </w:tabs>
        <w:autoSpaceDE w:val="0"/>
        <w:jc w:val="both"/>
      </w:pPr>
      <w:r>
        <w:tab/>
      </w:r>
    </w:p>
    <w:p w:rsidR="00CF1044" w:rsidRPr="00A140A6" w:rsidRDefault="006272B5" w:rsidP="00E150B9">
      <w:pPr>
        <w:numPr>
          <w:ilvl w:val="0"/>
          <w:numId w:val="2"/>
        </w:numPr>
        <w:autoSpaceDE w:val="0"/>
        <w:jc w:val="both"/>
        <w:rPr>
          <w:bCs/>
        </w:rPr>
      </w:pPr>
      <w:r w:rsidRPr="00A140A6">
        <w:t xml:space="preserve">The complaint was introduced on </w:t>
      </w:r>
      <w:r w:rsidR="00132D1F">
        <w:t>30 April</w:t>
      </w:r>
      <w:r w:rsidRPr="00A140A6">
        <w:t xml:space="preserve"> 20</w:t>
      </w:r>
      <w:r w:rsidR="00BA20F1">
        <w:t>0</w:t>
      </w:r>
      <w:r w:rsidR="003A6E43">
        <w:t>9</w:t>
      </w:r>
      <w:r w:rsidRPr="00A140A6">
        <w:t xml:space="preserve"> and registered on </w:t>
      </w:r>
      <w:r w:rsidR="003A6E43">
        <w:t>the same day</w:t>
      </w:r>
      <w:r w:rsidRPr="00A140A6">
        <w:t>.</w:t>
      </w:r>
      <w:r w:rsidR="00E150B9" w:rsidRPr="00A140A6">
        <w:t xml:space="preserve"> </w:t>
      </w:r>
    </w:p>
    <w:p w:rsidR="00BE4045" w:rsidRPr="00A140A6" w:rsidRDefault="00BE4045" w:rsidP="00BE4045">
      <w:pPr>
        <w:pStyle w:val="ListParagraph"/>
        <w:rPr>
          <w:bCs/>
        </w:rPr>
      </w:pPr>
    </w:p>
    <w:p w:rsidR="003A6E43" w:rsidRDefault="003A6E43" w:rsidP="00E150B9">
      <w:pPr>
        <w:numPr>
          <w:ilvl w:val="0"/>
          <w:numId w:val="2"/>
        </w:numPr>
        <w:autoSpaceDE w:val="0"/>
        <w:jc w:val="both"/>
        <w:rPr>
          <w:bCs/>
        </w:rPr>
      </w:pPr>
      <w:r>
        <w:rPr>
          <w:bCs/>
        </w:rPr>
        <w:t>On 10 June 2009, the Panel requested additional information from the complainant. No response to this request was received.</w:t>
      </w:r>
    </w:p>
    <w:p w:rsidR="003A6E43" w:rsidRDefault="003A6E43" w:rsidP="003A6E43">
      <w:pPr>
        <w:pStyle w:val="ListParagraph"/>
        <w:rPr>
          <w:bCs/>
        </w:rPr>
      </w:pPr>
    </w:p>
    <w:p w:rsidR="003A6E43" w:rsidRDefault="003A6E43" w:rsidP="00E150B9">
      <w:pPr>
        <w:numPr>
          <w:ilvl w:val="0"/>
          <w:numId w:val="2"/>
        </w:numPr>
        <w:autoSpaceDE w:val="0"/>
        <w:jc w:val="both"/>
        <w:rPr>
          <w:bCs/>
        </w:rPr>
      </w:pPr>
      <w:r>
        <w:rPr>
          <w:bCs/>
        </w:rPr>
        <w:t>On 30 September 2011, the Panel requested additional information from the Court Liaison Office (CLO), Ministry of Justice of Kosovo. The CLO responded on 30 November 2011.</w:t>
      </w:r>
    </w:p>
    <w:p w:rsidR="00201DB9" w:rsidRDefault="00201DB9" w:rsidP="00201DB9">
      <w:pPr>
        <w:pStyle w:val="ListParagraph"/>
        <w:rPr>
          <w:bCs/>
        </w:rPr>
      </w:pPr>
    </w:p>
    <w:p w:rsidR="00201DB9" w:rsidRPr="003A6E43" w:rsidRDefault="00201DB9" w:rsidP="00E150B9">
      <w:pPr>
        <w:numPr>
          <w:ilvl w:val="0"/>
          <w:numId w:val="2"/>
        </w:numPr>
        <w:autoSpaceDE w:val="0"/>
        <w:jc w:val="both"/>
        <w:rPr>
          <w:bCs/>
        </w:rPr>
      </w:pPr>
      <w:r>
        <w:rPr>
          <w:bCs/>
        </w:rPr>
        <w:t xml:space="preserve">On 12 February 2013, the Panel </w:t>
      </w:r>
      <w:r w:rsidR="00BA20F1">
        <w:rPr>
          <w:bCs/>
        </w:rPr>
        <w:t xml:space="preserve">again </w:t>
      </w:r>
      <w:r>
        <w:rPr>
          <w:bCs/>
        </w:rPr>
        <w:t>requested additional information from the complainant. The complainant’s response was received on 20 February 2013.</w:t>
      </w:r>
    </w:p>
    <w:p w:rsidR="003A6E43" w:rsidRDefault="003A6E43" w:rsidP="003A6E43">
      <w:pPr>
        <w:pStyle w:val="ListParagraph"/>
      </w:pPr>
    </w:p>
    <w:p w:rsidR="00614EA4" w:rsidRPr="00A140A6" w:rsidRDefault="00BE4045" w:rsidP="00E150B9">
      <w:pPr>
        <w:numPr>
          <w:ilvl w:val="0"/>
          <w:numId w:val="2"/>
        </w:numPr>
        <w:autoSpaceDE w:val="0"/>
        <w:jc w:val="both"/>
        <w:rPr>
          <w:bCs/>
        </w:rPr>
      </w:pPr>
      <w:r w:rsidRPr="00A140A6">
        <w:t>On</w:t>
      </w:r>
      <w:r w:rsidR="00614EA4" w:rsidRPr="00A140A6">
        <w:t xml:space="preserve"> </w:t>
      </w:r>
      <w:r w:rsidR="00201DB9">
        <w:t>20</w:t>
      </w:r>
      <w:r w:rsidR="00614EA4" w:rsidRPr="00A140A6">
        <w:t xml:space="preserve"> </w:t>
      </w:r>
      <w:r w:rsidR="00201DB9">
        <w:t>February</w:t>
      </w:r>
      <w:r w:rsidR="00614EA4" w:rsidRPr="00A140A6">
        <w:t xml:space="preserve"> 201</w:t>
      </w:r>
      <w:r w:rsidR="00201DB9">
        <w:t>3</w:t>
      </w:r>
      <w:r w:rsidR="00614EA4" w:rsidRPr="00A140A6">
        <w:t xml:space="preserve">, the Panel requested information about the case from the Kosovo Property Agency (KPA). </w:t>
      </w:r>
      <w:r w:rsidR="002C7D05">
        <w:t xml:space="preserve">The </w:t>
      </w:r>
      <w:r w:rsidR="00614EA4" w:rsidRPr="00A140A6">
        <w:t xml:space="preserve">KPA provided its response on </w:t>
      </w:r>
      <w:r w:rsidR="00201DB9">
        <w:t>22</w:t>
      </w:r>
      <w:r w:rsidR="00614EA4" w:rsidRPr="00A140A6">
        <w:t xml:space="preserve"> </w:t>
      </w:r>
      <w:r w:rsidR="00201DB9">
        <w:t>February</w:t>
      </w:r>
      <w:r w:rsidR="00614EA4" w:rsidRPr="00A140A6">
        <w:t xml:space="preserve"> 201</w:t>
      </w:r>
      <w:r w:rsidR="00201DB9">
        <w:t>3</w:t>
      </w:r>
      <w:r w:rsidR="00614EA4" w:rsidRPr="00A140A6">
        <w:t xml:space="preserve">. </w:t>
      </w:r>
    </w:p>
    <w:p w:rsidR="00614EA4" w:rsidRPr="00A140A6" w:rsidRDefault="00614EA4" w:rsidP="00614EA4">
      <w:pPr>
        <w:pStyle w:val="ListParagraph"/>
      </w:pPr>
    </w:p>
    <w:p w:rsidR="00A3777B" w:rsidRPr="00FE4BED" w:rsidRDefault="00A3777B" w:rsidP="00FE4BED">
      <w:pPr>
        <w:autoSpaceDE w:val="0"/>
        <w:ind w:left="360"/>
        <w:jc w:val="both"/>
        <w:rPr>
          <w:b/>
          <w:bCs/>
        </w:rPr>
      </w:pPr>
    </w:p>
    <w:p w:rsidR="001A65B3" w:rsidRPr="008C4718" w:rsidRDefault="001A65B3" w:rsidP="001538E5">
      <w:pPr>
        <w:autoSpaceDE w:val="0"/>
        <w:jc w:val="both"/>
        <w:rPr>
          <w:b/>
          <w:bCs/>
        </w:rPr>
      </w:pPr>
      <w:r w:rsidRPr="008C4718">
        <w:rPr>
          <w:b/>
          <w:bCs/>
        </w:rPr>
        <w:t>II. THE FACTS</w:t>
      </w:r>
    </w:p>
    <w:p w:rsidR="00482C59" w:rsidRPr="00482C59" w:rsidRDefault="00482C59" w:rsidP="000C03AE">
      <w:pPr>
        <w:autoSpaceDE w:val="0"/>
        <w:jc w:val="both"/>
        <w:rPr>
          <w:bCs/>
        </w:rPr>
      </w:pPr>
    </w:p>
    <w:p w:rsidR="00D940A4" w:rsidRPr="00D940A4" w:rsidRDefault="006272B5" w:rsidP="00362A89">
      <w:pPr>
        <w:numPr>
          <w:ilvl w:val="0"/>
          <w:numId w:val="2"/>
        </w:numPr>
        <w:autoSpaceDE w:val="0"/>
        <w:jc w:val="both"/>
        <w:rPr>
          <w:bCs/>
        </w:rPr>
      </w:pPr>
      <w:r w:rsidRPr="00BE2FA2">
        <w:t>The complainant</w:t>
      </w:r>
      <w:r w:rsidR="00966AFD">
        <w:t xml:space="preserve"> </w:t>
      </w:r>
      <w:r w:rsidR="00B05BAF" w:rsidRPr="00BE2FA2">
        <w:t xml:space="preserve">is </w:t>
      </w:r>
      <w:r w:rsidR="00D940A4">
        <w:t>a former resident of Kosovo</w:t>
      </w:r>
      <w:r w:rsidR="00240825">
        <w:t>,</w:t>
      </w:r>
      <w:r w:rsidR="00D940A4">
        <w:t xml:space="preserve"> currently living in Serbia proper.</w:t>
      </w:r>
    </w:p>
    <w:p w:rsidR="00D940A4" w:rsidRPr="00D940A4" w:rsidRDefault="00D940A4" w:rsidP="00D940A4">
      <w:pPr>
        <w:autoSpaceDE w:val="0"/>
        <w:ind w:left="360"/>
        <w:jc w:val="both"/>
        <w:rPr>
          <w:bCs/>
        </w:rPr>
      </w:pPr>
    </w:p>
    <w:p w:rsidR="00D940A4" w:rsidRPr="00D940A4" w:rsidRDefault="00D940A4" w:rsidP="00362A89">
      <w:pPr>
        <w:numPr>
          <w:ilvl w:val="0"/>
          <w:numId w:val="2"/>
        </w:numPr>
        <w:autoSpaceDE w:val="0"/>
        <w:jc w:val="both"/>
        <w:rPr>
          <w:bCs/>
        </w:rPr>
      </w:pPr>
      <w:r>
        <w:t>The complainant informs the Panel that she is the owner of a property located in Prishtinë/Priština and that she used to live there until 1999 when she left for security reasons.</w:t>
      </w:r>
    </w:p>
    <w:p w:rsidR="00D940A4" w:rsidRDefault="00D940A4" w:rsidP="00D940A4">
      <w:pPr>
        <w:pStyle w:val="ListParagraph"/>
      </w:pPr>
    </w:p>
    <w:p w:rsidR="00BB00D1" w:rsidRDefault="00D940A4" w:rsidP="00BB00D1">
      <w:pPr>
        <w:numPr>
          <w:ilvl w:val="0"/>
          <w:numId w:val="2"/>
        </w:numPr>
        <w:autoSpaceDE w:val="0"/>
        <w:jc w:val="both"/>
        <w:rPr>
          <w:bCs/>
        </w:rPr>
      </w:pPr>
      <w:r>
        <w:t xml:space="preserve">The complainant was subsequently notified that her property was being occupied by another person. As a consequence the </w:t>
      </w:r>
      <w:r w:rsidR="00BB00D1">
        <w:rPr>
          <w:bCs/>
        </w:rPr>
        <w:t xml:space="preserve">complainant submitted a claim </w:t>
      </w:r>
      <w:r w:rsidR="00BA20F1">
        <w:rPr>
          <w:bCs/>
        </w:rPr>
        <w:t xml:space="preserve">for </w:t>
      </w:r>
      <w:r w:rsidR="00240825">
        <w:rPr>
          <w:bCs/>
        </w:rPr>
        <w:t>re</w:t>
      </w:r>
      <w:r w:rsidR="00BA20F1">
        <w:rPr>
          <w:bCs/>
        </w:rPr>
        <w:t>possession of the property</w:t>
      </w:r>
      <w:r w:rsidR="00BB00D1">
        <w:rPr>
          <w:bCs/>
        </w:rPr>
        <w:t xml:space="preserve"> to the Housing and Property Claims Commission (HPCC) of the H</w:t>
      </w:r>
      <w:r w:rsidR="008104DA">
        <w:rPr>
          <w:bCs/>
        </w:rPr>
        <w:t xml:space="preserve">ousing and </w:t>
      </w:r>
      <w:r w:rsidR="00BB00D1">
        <w:rPr>
          <w:bCs/>
        </w:rPr>
        <w:t>P</w:t>
      </w:r>
      <w:r w:rsidR="008104DA">
        <w:rPr>
          <w:bCs/>
        </w:rPr>
        <w:t xml:space="preserve">roperty </w:t>
      </w:r>
      <w:r w:rsidR="00BB00D1">
        <w:rPr>
          <w:bCs/>
        </w:rPr>
        <w:t>D</w:t>
      </w:r>
      <w:r w:rsidR="008104DA">
        <w:rPr>
          <w:bCs/>
        </w:rPr>
        <w:t>irectorate (HPD)</w:t>
      </w:r>
      <w:r w:rsidR="00BB00D1">
        <w:rPr>
          <w:bCs/>
        </w:rPr>
        <w:t xml:space="preserve">. </w:t>
      </w:r>
    </w:p>
    <w:p w:rsidR="00D940A4" w:rsidRDefault="00D940A4" w:rsidP="00BB00D1">
      <w:pPr>
        <w:autoSpaceDE w:val="0"/>
        <w:ind w:left="360"/>
        <w:jc w:val="both"/>
      </w:pPr>
    </w:p>
    <w:p w:rsidR="008104DA" w:rsidRDefault="00DB50AF" w:rsidP="006B46DD">
      <w:pPr>
        <w:numPr>
          <w:ilvl w:val="0"/>
          <w:numId w:val="2"/>
        </w:numPr>
        <w:autoSpaceDE w:val="0"/>
        <w:jc w:val="both"/>
        <w:rPr>
          <w:bCs/>
        </w:rPr>
      </w:pPr>
      <w:r w:rsidRPr="00DB50AF">
        <w:rPr>
          <w:bCs/>
        </w:rPr>
        <w:t xml:space="preserve">On </w:t>
      </w:r>
      <w:r w:rsidR="00FA070E">
        <w:rPr>
          <w:bCs/>
        </w:rPr>
        <w:t>18</w:t>
      </w:r>
      <w:r w:rsidR="00FA070E" w:rsidRPr="000B082F">
        <w:rPr>
          <w:bCs/>
        </w:rPr>
        <w:t xml:space="preserve"> </w:t>
      </w:r>
      <w:r w:rsidR="00FA070E">
        <w:rPr>
          <w:bCs/>
        </w:rPr>
        <w:t>June</w:t>
      </w:r>
      <w:r w:rsidR="00FA070E" w:rsidRPr="000B082F">
        <w:rPr>
          <w:bCs/>
        </w:rPr>
        <w:t xml:space="preserve"> 200</w:t>
      </w:r>
      <w:r w:rsidR="00FA070E">
        <w:rPr>
          <w:bCs/>
        </w:rPr>
        <w:t>5</w:t>
      </w:r>
      <w:r w:rsidR="000A08B9">
        <w:rPr>
          <w:bCs/>
        </w:rPr>
        <w:t>, the HPCC issued</w:t>
      </w:r>
      <w:r w:rsidRPr="00DB50AF">
        <w:rPr>
          <w:bCs/>
        </w:rPr>
        <w:t xml:space="preserve"> a decision in favour of the complainant</w:t>
      </w:r>
      <w:r w:rsidR="00FA070E">
        <w:rPr>
          <w:bCs/>
        </w:rPr>
        <w:t xml:space="preserve">. </w:t>
      </w:r>
    </w:p>
    <w:p w:rsidR="008104DA" w:rsidRDefault="008104DA" w:rsidP="008104DA">
      <w:pPr>
        <w:pStyle w:val="ListParagraph"/>
        <w:rPr>
          <w:bCs/>
        </w:rPr>
      </w:pPr>
    </w:p>
    <w:p w:rsidR="008104DA" w:rsidRDefault="008104DA" w:rsidP="006B46DD">
      <w:pPr>
        <w:numPr>
          <w:ilvl w:val="0"/>
          <w:numId w:val="2"/>
        </w:numPr>
        <w:autoSpaceDE w:val="0"/>
        <w:jc w:val="both"/>
        <w:rPr>
          <w:bCs/>
        </w:rPr>
      </w:pPr>
      <w:r w:rsidRPr="008104DA">
        <w:rPr>
          <w:bCs/>
        </w:rPr>
        <w:t xml:space="preserve">The HPCC decision was appealed by </w:t>
      </w:r>
      <w:r w:rsidR="00BA20F1">
        <w:rPr>
          <w:bCs/>
        </w:rPr>
        <w:t xml:space="preserve">a </w:t>
      </w:r>
      <w:r w:rsidRPr="008104DA">
        <w:rPr>
          <w:bCs/>
        </w:rPr>
        <w:t xml:space="preserve">third party, who submitted a </w:t>
      </w:r>
      <w:r w:rsidR="00673801">
        <w:rPr>
          <w:bCs/>
        </w:rPr>
        <w:t>request for reconsideration. This</w:t>
      </w:r>
      <w:r w:rsidRPr="008104DA">
        <w:rPr>
          <w:bCs/>
        </w:rPr>
        <w:t xml:space="preserve"> request </w:t>
      </w:r>
      <w:r w:rsidR="00240825">
        <w:rPr>
          <w:bCs/>
        </w:rPr>
        <w:t xml:space="preserve">for reconsideration </w:t>
      </w:r>
      <w:r w:rsidR="00FA070E" w:rsidRPr="008104DA">
        <w:rPr>
          <w:bCs/>
        </w:rPr>
        <w:t xml:space="preserve">was </w:t>
      </w:r>
      <w:r w:rsidRPr="008104DA">
        <w:rPr>
          <w:bCs/>
        </w:rPr>
        <w:t>rejected</w:t>
      </w:r>
      <w:r>
        <w:rPr>
          <w:bCs/>
        </w:rPr>
        <w:t>.</w:t>
      </w:r>
      <w:r w:rsidR="00593161">
        <w:rPr>
          <w:bCs/>
        </w:rPr>
        <w:t xml:space="preserve"> </w:t>
      </w:r>
    </w:p>
    <w:p w:rsidR="008104DA" w:rsidRDefault="008104DA" w:rsidP="008104DA">
      <w:pPr>
        <w:pStyle w:val="ListParagraph"/>
        <w:rPr>
          <w:bCs/>
        </w:rPr>
      </w:pPr>
    </w:p>
    <w:p w:rsidR="008104DA" w:rsidRDefault="008104DA" w:rsidP="006B46DD">
      <w:pPr>
        <w:numPr>
          <w:ilvl w:val="0"/>
          <w:numId w:val="2"/>
        </w:numPr>
        <w:autoSpaceDE w:val="0"/>
        <w:jc w:val="both"/>
        <w:rPr>
          <w:bCs/>
        </w:rPr>
      </w:pPr>
      <w:r>
        <w:rPr>
          <w:bCs/>
        </w:rPr>
        <w:t>On 4 September 2007, an eviction warrant was issued in favour of the complainant by the Kosovo Property Agency (KPA)</w:t>
      </w:r>
      <w:r w:rsidR="00DB50AF" w:rsidRPr="008104DA">
        <w:rPr>
          <w:bCs/>
        </w:rPr>
        <w:t xml:space="preserve"> </w:t>
      </w:r>
      <w:r w:rsidR="00240825">
        <w:rPr>
          <w:bCs/>
        </w:rPr>
        <w:t>as the successor-</w:t>
      </w:r>
      <w:r>
        <w:rPr>
          <w:bCs/>
        </w:rPr>
        <w:t>in</w:t>
      </w:r>
      <w:r w:rsidR="00240825">
        <w:rPr>
          <w:bCs/>
        </w:rPr>
        <w:t>-</w:t>
      </w:r>
      <w:r>
        <w:rPr>
          <w:bCs/>
        </w:rPr>
        <w:t>interest to the HPD. Prior to the enforcement action being carried out</w:t>
      </w:r>
      <w:r w:rsidR="00593161">
        <w:rPr>
          <w:bCs/>
        </w:rPr>
        <w:t>, however,</w:t>
      </w:r>
      <w:r>
        <w:rPr>
          <w:bCs/>
        </w:rPr>
        <w:t xml:space="preserve"> the occupant of the property voluntarily vacated the premises. According to the information provided by the KPA, on 11 September 200</w:t>
      </w:r>
      <w:r w:rsidR="00593161">
        <w:rPr>
          <w:bCs/>
        </w:rPr>
        <w:t>7,</w:t>
      </w:r>
      <w:r>
        <w:rPr>
          <w:bCs/>
        </w:rPr>
        <w:t xml:space="preserve"> the complainant collected the keys to the property through an authorised </w:t>
      </w:r>
      <w:r w:rsidR="00CF7539">
        <w:rPr>
          <w:bCs/>
        </w:rPr>
        <w:t>representative</w:t>
      </w:r>
      <w:r>
        <w:rPr>
          <w:bCs/>
        </w:rPr>
        <w:t>.</w:t>
      </w:r>
    </w:p>
    <w:p w:rsidR="008104DA" w:rsidRDefault="008104DA" w:rsidP="008104DA">
      <w:pPr>
        <w:pStyle w:val="ListParagraph"/>
        <w:rPr>
          <w:bCs/>
        </w:rPr>
      </w:pPr>
    </w:p>
    <w:p w:rsidR="00E00F47" w:rsidRDefault="00593161" w:rsidP="00E00F47">
      <w:pPr>
        <w:numPr>
          <w:ilvl w:val="0"/>
          <w:numId w:val="2"/>
        </w:numPr>
        <w:autoSpaceDE w:val="0"/>
        <w:jc w:val="both"/>
        <w:rPr>
          <w:bCs/>
        </w:rPr>
      </w:pPr>
      <w:r>
        <w:rPr>
          <w:bCs/>
        </w:rPr>
        <w:t>Subsequently</w:t>
      </w:r>
      <w:r w:rsidR="00802C75" w:rsidRPr="000B082F">
        <w:rPr>
          <w:bCs/>
        </w:rPr>
        <w:t>, the</w:t>
      </w:r>
      <w:r w:rsidR="00375C90" w:rsidRPr="000B082F">
        <w:rPr>
          <w:bCs/>
        </w:rPr>
        <w:t xml:space="preserve"> complainant requested </w:t>
      </w:r>
      <w:r>
        <w:rPr>
          <w:bCs/>
        </w:rPr>
        <w:t>the</w:t>
      </w:r>
      <w:r w:rsidR="00871A5E" w:rsidRPr="000B082F">
        <w:rPr>
          <w:bCs/>
        </w:rPr>
        <w:t xml:space="preserve"> propert</w:t>
      </w:r>
      <w:r>
        <w:rPr>
          <w:bCs/>
        </w:rPr>
        <w:t>y</w:t>
      </w:r>
      <w:r w:rsidR="00871A5E" w:rsidRPr="000B082F">
        <w:rPr>
          <w:bCs/>
        </w:rPr>
        <w:t xml:space="preserve"> to be </w:t>
      </w:r>
      <w:r w:rsidR="000C03AE" w:rsidRPr="000B082F">
        <w:rPr>
          <w:bCs/>
        </w:rPr>
        <w:t xml:space="preserve">placed under </w:t>
      </w:r>
      <w:r>
        <w:rPr>
          <w:bCs/>
        </w:rPr>
        <w:t>KPA</w:t>
      </w:r>
      <w:r w:rsidR="000C03AE" w:rsidRPr="000B082F">
        <w:rPr>
          <w:bCs/>
        </w:rPr>
        <w:t xml:space="preserve"> administration. </w:t>
      </w:r>
      <w:r w:rsidR="00BA20F1">
        <w:rPr>
          <w:bCs/>
        </w:rPr>
        <w:t xml:space="preserve">The property was taken under administration and placed under the voluntary rental scheme. </w:t>
      </w:r>
      <w:r>
        <w:rPr>
          <w:bCs/>
        </w:rPr>
        <w:t>However, on 12 May 2008</w:t>
      </w:r>
      <w:r w:rsidR="00673801">
        <w:rPr>
          <w:bCs/>
        </w:rPr>
        <w:t>,</w:t>
      </w:r>
      <w:r>
        <w:rPr>
          <w:bCs/>
        </w:rPr>
        <w:t xml:space="preserve"> </w:t>
      </w:r>
      <w:r w:rsidR="00CF7539">
        <w:rPr>
          <w:bCs/>
        </w:rPr>
        <w:t xml:space="preserve">during </w:t>
      </w:r>
      <w:r>
        <w:rPr>
          <w:bCs/>
        </w:rPr>
        <w:t xml:space="preserve">an inspection </w:t>
      </w:r>
      <w:r w:rsidR="00CF7539">
        <w:rPr>
          <w:bCs/>
        </w:rPr>
        <w:t>carried out by the KPA</w:t>
      </w:r>
      <w:r w:rsidR="00BA20F1">
        <w:rPr>
          <w:bCs/>
        </w:rPr>
        <w:t>,</w:t>
      </w:r>
      <w:r w:rsidR="00CF7539">
        <w:rPr>
          <w:bCs/>
        </w:rPr>
        <w:t xml:space="preserve"> </w:t>
      </w:r>
      <w:r>
        <w:rPr>
          <w:bCs/>
        </w:rPr>
        <w:t xml:space="preserve">it was discovered that the property had </w:t>
      </w:r>
      <w:r w:rsidR="00BA20F1">
        <w:rPr>
          <w:bCs/>
        </w:rPr>
        <w:t xml:space="preserve">in fact </w:t>
      </w:r>
      <w:r>
        <w:rPr>
          <w:bCs/>
        </w:rPr>
        <w:t>been destroyed</w:t>
      </w:r>
      <w:r w:rsidR="000B082F">
        <w:rPr>
          <w:bCs/>
        </w:rPr>
        <w:t>.</w:t>
      </w:r>
    </w:p>
    <w:p w:rsidR="00421F21" w:rsidRDefault="00421F21" w:rsidP="00421F21">
      <w:pPr>
        <w:pStyle w:val="ListParagraph"/>
        <w:rPr>
          <w:bCs/>
        </w:rPr>
      </w:pPr>
    </w:p>
    <w:p w:rsidR="00D458F8" w:rsidRDefault="00593161" w:rsidP="00593161">
      <w:pPr>
        <w:numPr>
          <w:ilvl w:val="0"/>
          <w:numId w:val="2"/>
        </w:numPr>
        <w:autoSpaceDE w:val="0"/>
        <w:jc w:val="both"/>
        <w:rPr>
          <w:b/>
          <w:bCs/>
        </w:rPr>
      </w:pPr>
      <w:r>
        <w:rPr>
          <w:bCs/>
        </w:rPr>
        <w:t>On 29 October 2008</w:t>
      </w:r>
      <w:r w:rsidR="00CF7539">
        <w:rPr>
          <w:bCs/>
        </w:rPr>
        <w:t>,</w:t>
      </w:r>
      <w:r>
        <w:rPr>
          <w:bCs/>
        </w:rPr>
        <w:t xml:space="preserve"> the KPA informed the complainant that it was unable to </w:t>
      </w:r>
      <w:r w:rsidR="00BA20F1">
        <w:rPr>
          <w:bCs/>
        </w:rPr>
        <w:t>maintain</w:t>
      </w:r>
      <w:r>
        <w:rPr>
          <w:bCs/>
        </w:rPr>
        <w:t xml:space="preserve"> the property under its administration, as the property had been destroyed. The KPA then proceeded to close the case. </w:t>
      </w:r>
    </w:p>
    <w:p w:rsidR="00A3777B" w:rsidRDefault="00A3777B" w:rsidP="00C31EFE">
      <w:pPr>
        <w:autoSpaceDE w:val="0"/>
        <w:jc w:val="both"/>
        <w:rPr>
          <w:b/>
          <w:bCs/>
        </w:rPr>
      </w:pPr>
    </w:p>
    <w:p w:rsidR="00F95DA6" w:rsidRDefault="00F95DA6" w:rsidP="00C31EFE">
      <w:pPr>
        <w:autoSpaceDE w:val="0"/>
        <w:jc w:val="both"/>
        <w:rPr>
          <w:b/>
          <w:bCs/>
        </w:rPr>
      </w:pPr>
    </w:p>
    <w:p w:rsidR="001A65B3" w:rsidRPr="008C4718" w:rsidRDefault="001A65B3" w:rsidP="00C31EFE">
      <w:pPr>
        <w:autoSpaceDE w:val="0"/>
        <w:jc w:val="both"/>
        <w:rPr>
          <w:b/>
          <w:bCs/>
        </w:rPr>
      </w:pPr>
      <w:r w:rsidRPr="008C4718">
        <w:rPr>
          <w:b/>
          <w:bCs/>
        </w:rPr>
        <w:t>III. THE COMPLAINT</w:t>
      </w:r>
    </w:p>
    <w:p w:rsidR="001A65B3" w:rsidRPr="008C4718" w:rsidRDefault="001A65B3" w:rsidP="00C31EFE">
      <w:pPr>
        <w:autoSpaceDE w:val="0"/>
        <w:autoSpaceDN w:val="0"/>
        <w:adjustRightInd w:val="0"/>
        <w:jc w:val="both"/>
        <w:rPr>
          <w:b/>
          <w:bCs/>
        </w:rPr>
      </w:pPr>
    </w:p>
    <w:p w:rsidR="0017606F" w:rsidRPr="00036F49" w:rsidRDefault="00673801" w:rsidP="0017606F">
      <w:pPr>
        <w:numPr>
          <w:ilvl w:val="0"/>
          <w:numId w:val="2"/>
        </w:numPr>
        <w:autoSpaceDE w:val="0"/>
        <w:jc w:val="both"/>
        <w:rPr>
          <w:b/>
          <w:bCs/>
          <w:lang w:val="en-US"/>
        </w:rPr>
      </w:pPr>
      <w:r>
        <w:rPr>
          <w:bCs/>
          <w:lang w:val="en-US"/>
        </w:rPr>
        <w:t>The Panel deems that the complainant complains</w:t>
      </w:r>
      <w:r w:rsidR="00414857" w:rsidRPr="00036F49">
        <w:rPr>
          <w:bCs/>
          <w:lang w:val="en-US"/>
        </w:rPr>
        <w:t xml:space="preserve"> about the </w:t>
      </w:r>
      <w:r w:rsidR="00BA20F1">
        <w:rPr>
          <w:bCs/>
          <w:lang w:val="en-US"/>
        </w:rPr>
        <w:t xml:space="preserve">destruction of the property which was under KPA administration </w:t>
      </w:r>
      <w:r w:rsidR="008D5F2E" w:rsidRPr="008D5F2E">
        <w:t xml:space="preserve">and that no compensation has been paid.  </w:t>
      </w:r>
    </w:p>
    <w:p w:rsidR="00036F49" w:rsidRDefault="00036F49" w:rsidP="0017606F">
      <w:pPr>
        <w:rPr>
          <w:b/>
        </w:rPr>
      </w:pPr>
    </w:p>
    <w:p w:rsidR="00F95DA6" w:rsidRDefault="00F95DA6" w:rsidP="0017606F">
      <w:pPr>
        <w:rPr>
          <w:b/>
        </w:rPr>
      </w:pPr>
    </w:p>
    <w:p w:rsidR="0017606F" w:rsidRDefault="0017606F" w:rsidP="0017606F">
      <w:pPr>
        <w:rPr>
          <w:b/>
        </w:rPr>
      </w:pPr>
      <w:r w:rsidRPr="0017606F">
        <w:rPr>
          <w:b/>
        </w:rPr>
        <w:t>IV. THE LAW</w:t>
      </w:r>
    </w:p>
    <w:p w:rsidR="0017606F" w:rsidRPr="0017606F" w:rsidRDefault="0017606F" w:rsidP="0017606F">
      <w:pPr>
        <w:rPr>
          <w:b/>
        </w:rPr>
      </w:pPr>
    </w:p>
    <w:p w:rsidR="00E06A31" w:rsidRPr="00D35992" w:rsidRDefault="001A65B3" w:rsidP="0017606F">
      <w:pPr>
        <w:numPr>
          <w:ilvl w:val="0"/>
          <w:numId w:val="2"/>
        </w:numPr>
        <w:autoSpaceDE w:val="0"/>
        <w:jc w:val="both"/>
        <w:rPr>
          <w:b/>
          <w:bCs/>
          <w:lang w:val="en-US"/>
        </w:rPr>
      </w:pPr>
      <w:r w:rsidRPr="008C4718">
        <w:t>Before considering the case on its merits the Panel has to decide whether to accept the case, taking into account the admissibility criteria set out in Sections 1, 2 and 3 of UNMIK Regulation No. 2006/12.</w:t>
      </w:r>
    </w:p>
    <w:p w:rsidR="00E06A31" w:rsidRDefault="00E06A31" w:rsidP="00E06A31">
      <w:pPr>
        <w:autoSpaceDE w:val="0"/>
        <w:ind w:left="360"/>
        <w:jc w:val="both"/>
      </w:pPr>
    </w:p>
    <w:p w:rsidR="0017606F" w:rsidRDefault="00036F49" w:rsidP="0017606F">
      <w:pPr>
        <w:pStyle w:val="ListParagraph"/>
        <w:numPr>
          <w:ilvl w:val="0"/>
          <w:numId w:val="2"/>
        </w:numPr>
        <w:autoSpaceDE w:val="0"/>
        <w:jc w:val="both"/>
      </w:pPr>
      <w:r>
        <w:t>T</w:t>
      </w:r>
      <w:r w:rsidR="0017606F" w:rsidRPr="0017606F">
        <w:t>he Panel notes</w:t>
      </w:r>
      <w:r w:rsidR="007D1035">
        <w:t xml:space="preserve"> that</w:t>
      </w:r>
      <w:r w:rsidR="0017606F" w:rsidRPr="0017606F">
        <w:t xml:space="preserve"> </w:t>
      </w:r>
      <w:r w:rsidR="0017606F">
        <w:t>the administ</w:t>
      </w:r>
      <w:r w:rsidR="005E2CA7">
        <w:t xml:space="preserve">ration of properties by the HPD and </w:t>
      </w:r>
      <w:r w:rsidR="0017606F">
        <w:t xml:space="preserve">KPA is </w:t>
      </w:r>
      <w:r w:rsidR="00202737">
        <w:t>governed</w:t>
      </w:r>
      <w:r w:rsidR="0017606F">
        <w:t xml:space="preserve"> by Section 12.9 of UNMIK Regulation No. 2000/60, which </w:t>
      </w:r>
      <w:r w:rsidR="0017606F" w:rsidRPr="0017606F">
        <w:t>reads as follows: “The Directorate shall make reasonable efforts to minimize the risk of damage to any property under its administration. The Directorate shall bear no responsibility for any damage to property under administration or loss of or damage to its contents.”</w:t>
      </w:r>
      <w:r w:rsidR="0017606F">
        <w:t xml:space="preserve"> </w:t>
      </w:r>
    </w:p>
    <w:p w:rsidR="00D332F7" w:rsidRDefault="00D332F7" w:rsidP="00D332F7">
      <w:pPr>
        <w:pStyle w:val="ListParagraph"/>
        <w:autoSpaceDE w:val="0"/>
        <w:ind w:left="360"/>
        <w:jc w:val="both"/>
      </w:pPr>
    </w:p>
    <w:p w:rsidR="0017606F" w:rsidRDefault="00202737" w:rsidP="0017606F">
      <w:pPr>
        <w:numPr>
          <w:ilvl w:val="0"/>
          <w:numId w:val="2"/>
        </w:numPr>
        <w:autoSpaceDE w:val="0"/>
        <w:jc w:val="both"/>
      </w:pPr>
      <w:r>
        <w:t xml:space="preserve">The Panel </w:t>
      </w:r>
      <w:r w:rsidR="00D332F7">
        <w:t xml:space="preserve">also </w:t>
      </w:r>
      <w:r>
        <w:t>notes that</w:t>
      </w:r>
      <w:r w:rsidR="007D1035">
        <w:t xml:space="preserve"> the complainant </w:t>
      </w:r>
      <w:r w:rsidR="00036F49">
        <w:t xml:space="preserve">would have </w:t>
      </w:r>
      <w:r w:rsidR="007D1035">
        <w:t>signed</w:t>
      </w:r>
      <w:r w:rsidR="0017606F">
        <w:t xml:space="preserve"> </w:t>
      </w:r>
      <w:r w:rsidR="00036F49">
        <w:t xml:space="preserve">an </w:t>
      </w:r>
      <w:r w:rsidR="0017606F">
        <w:t>agreement with the</w:t>
      </w:r>
      <w:r w:rsidR="007D1035">
        <w:t xml:space="preserve"> </w:t>
      </w:r>
      <w:r w:rsidR="0017606F">
        <w:t xml:space="preserve">KPA </w:t>
      </w:r>
      <w:r w:rsidR="007D1035">
        <w:t>accepting</w:t>
      </w:r>
      <w:r w:rsidR="0017606F">
        <w:t>, i</w:t>
      </w:r>
      <w:r w:rsidR="00BA20F1">
        <w:t>n accordance with the relevant R</w:t>
      </w:r>
      <w:r w:rsidR="0017606F">
        <w:t xml:space="preserve">egulation, that </w:t>
      </w:r>
      <w:r w:rsidR="007D1035">
        <w:t>the</w:t>
      </w:r>
      <w:r w:rsidR="00BA20F1">
        <w:t xml:space="preserve"> KPA</w:t>
      </w:r>
      <w:r w:rsidR="007D1035">
        <w:t xml:space="preserve"> </w:t>
      </w:r>
      <w:r w:rsidR="00BA20F1">
        <w:t>is</w:t>
      </w:r>
      <w:r w:rsidR="0017606F">
        <w:t xml:space="preserve"> not liable for any damage </w:t>
      </w:r>
      <w:r w:rsidR="00BA20F1">
        <w:t>to property under its administration</w:t>
      </w:r>
      <w:r w:rsidR="0017606F">
        <w:t>. Accordingly, there is no basis for finding that the complainant’s rights have been</w:t>
      </w:r>
      <w:r w:rsidR="003A710B">
        <w:t xml:space="preserve"> violated</w:t>
      </w:r>
      <w:r w:rsidR="0017606F">
        <w:t xml:space="preserve"> as a result of a </w:t>
      </w:r>
      <w:r w:rsidR="003A710B">
        <w:t xml:space="preserve">failure by UNMIK to compensate her for damages inflicted to her </w:t>
      </w:r>
      <w:r w:rsidR="0017606F">
        <w:t>property in this case (see</w:t>
      </w:r>
      <w:r w:rsidR="00597C41">
        <w:t xml:space="preserve"> H</w:t>
      </w:r>
      <w:r w:rsidR="00CB505C">
        <w:t xml:space="preserve">uman Rights </w:t>
      </w:r>
      <w:r w:rsidR="00597C41">
        <w:t>A</w:t>
      </w:r>
      <w:r w:rsidR="00CB505C">
        <w:t>dvisory Panel</w:t>
      </w:r>
      <w:r w:rsidR="00597C41">
        <w:t>,</w:t>
      </w:r>
      <w:r w:rsidR="0017606F" w:rsidRPr="0017606F">
        <w:t xml:space="preserve"> </w:t>
      </w:r>
      <w:r w:rsidR="0017606F" w:rsidRPr="0017606F">
        <w:rPr>
          <w:i/>
        </w:rPr>
        <w:t>Trajković</w:t>
      </w:r>
      <w:r w:rsidR="0017606F">
        <w:t>,</w:t>
      </w:r>
      <w:r w:rsidR="00CB505C">
        <w:t xml:space="preserve"> no. 35/08, decision  of 17 April 2009,</w:t>
      </w:r>
      <w:r w:rsidR="0017606F">
        <w:t xml:space="preserve"> §</w:t>
      </w:r>
      <w:r w:rsidR="0017606F" w:rsidRPr="0017606F">
        <w:t>§</w:t>
      </w:r>
      <w:r w:rsidR="0017606F">
        <w:t xml:space="preserve"> 24-25) .</w:t>
      </w:r>
    </w:p>
    <w:p w:rsidR="0017606F" w:rsidRDefault="0017606F" w:rsidP="0017606F">
      <w:pPr>
        <w:autoSpaceDE w:val="0"/>
        <w:jc w:val="both"/>
      </w:pPr>
    </w:p>
    <w:p w:rsidR="001841B2" w:rsidRPr="00BA20F1" w:rsidRDefault="00BA20F1" w:rsidP="001841B2">
      <w:pPr>
        <w:numPr>
          <w:ilvl w:val="0"/>
          <w:numId w:val="2"/>
        </w:numPr>
        <w:autoSpaceDE w:val="0"/>
        <w:jc w:val="both"/>
      </w:pPr>
      <w:r w:rsidRPr="00BA20F1">
        <w:rPr>
          <w:lang w:val="en-US"/>
        </w:rPr>
        <w:t>The Panel concludes that the complaint does not disclose any appearance of a violation of the right invoked by the complainant. It is of the view that the complaint must therefore be rejected as being manifestly ill-founded within the meaning of Section 3.3 of Regulation No. 2006/12.</w:t>
      </w:r>
    </w:p>
    <w:p w:rsidR="001841B2" w:rsidRDefault="001841B2" w:rsidP="001841B2">
      <w:pPr>
        <w:autoSpaceDE w:val="0"/>
        <w:ind w:left="360"/>
        <w:jc w:val="both"/>
      </w:pPr>
    </w:p>
    <w:p w:rsidR="0002384D" w:rsidRDefault="0002384D" w:rsidP="0002384D">
      <w:pPr>
        <w:autoSpaceDE w:val="0"/>
        <w:ind w:left="360"/>
        <w:jc w:val="both"/>
      </w:pPr>
    </w:p>
    <w:p w:rsidR="0002384D" w:rsidRDefault="0002384D" w:rsidP="0002384D">
      <w:pPr>
        <w:autoSpaceDE w:val="0"/>
        <w:ind w:left="360"/>
        <w:jc w:val="both"/>
      </w:pPr>
    </w:p>
    <w:p w:rsidR="001A65B3" w:rsidRPr="008C4718" w:rsidRDefault="001A65B3" w:rsidP="007C6A4D">
      <w:pPr>
        <w:autoSpaceDE w:val="0"/>
        <w:autoSpaceDN w:val="0"/>
        <w:adjustRightInd w:val="0"/>
        <w:jc w:val="both"/>
        <w:rPr>
          <w:b/>
        </w:rPr>
      </w:pPr>
      <w:r w:rsidRPr="008C4718">
        <w:rPr>
          <w:b/>
        </w:rPr>
        <w:t>FOR THESE REASONS,</w:t>
      </w:r>
    </w:p>
    <w:p w:rsidR="001A65B3" w:rsidRPr="008C4718" w:rsidRDefault="001A65B3" w:rsidP="00C31EFE">
      <w:pPr>
        <w:autoSpaceDE w:val="0"/>
        <w:autoSpaceDN w:val="0"/>
        <w:adjustRightInd w:val="0"/>
        <w:jc w:val="both"/>
        <w:rPr>
          <w:b/>
        </w:rPr>
      </w:pPr>
    </w:p>
    <w:p w:rsidR="001A65B3" w:rsidRPr="008C4718" w:rsidRDefault="001A65B3" w:rsidP="00C31EFE">
      <w:pPr>
        <w:autoSpaceDE w:val="0"/>
        <w:autoSpaceDN w:val="0"/>
        <w:adjustRightInd w:val="0"/>
        <w:jc w:val="both"/>
        <w:rPr>
          <w:b/>
          <w:bCs/>
        </w:rPr>
      </w:pPr>
      <w:r w:rsidRPr="008C4718">
        <w:t>The Panel, unanimously,</w:t>
      </w:r>
    </w:p>
    <w:p w:rsidR="001A65B3" w:rsidRPr="008C4718" w:rsidRDefault="001A65B3" w:rsidP="00C31EFE">
      <w:pPr>
        <w:autoSpaceDE w:val="0"/>
        <w:autoSpaceDN w:val="0"/>
        <w:adjustRightInd w:val="0"/>
        <w:jc w:val="both"/>
        <w:rPr>
          <w:b/>
          <w:bCs/>
        </w:rPr>
      </w:pPr>
    </w:p>
    <w:p w:rsidR="003304CF" w:rsidRPr="008C4718" w:rsidRDefault="003304CF" w:rsidP="00C31EFE">
      <w:pPr>
        <w:autoSpaceDE w:val="0"/>
        <w:autoSpaceDN w:val="0"/>
        <w:adjustRightInd w:val="0"/>
        <w:jc w:val="both"/>
        <w:rPr>
          <w:b/>
          <w:bCs/>
        </w:rPr>
      </w:pPr>
    </w:p>
    <w:p w:rsidR="001A65B3" w:rsidRPr="008C4718" w:rsidRDefault="001A65B3" w:rsidP="00C31EFE">
      <w:pPr>
        <w:autoSpaceDE w:val="0"/>
        <w:autoSpaceDN w:val="0"/>
        <w:adjustRightInd w:val="0"/>
        <w:jc w:val="both"/>
        <w:rPr>
          <w:b/>
          <w:bCs/>
        </w:rPr>
      </w:pPr>
      <w:r w:rsidRPr="008C4718">
        <w:rPr>
          <w:b/>
        </w:rPr>
        <w:t xml:space="preserve">DECLARES THE </w:t>
      </w:r>
      <w:r w:rsidRPr="008C4718">
        <w:rPr>
          <w:b/>
          <w:bCs/>
          <w:lang w:eastAsia="pl-PL"/>
        </w:rPr>
        <w:t>COMPLAINT INADMISSIBLE.</w:t>
      </w:r>
    </w:p>
    <w:p w:rsidR="001A65B3" w:rsidRPr="008C4718" w:rsidRDefault="001A65B3" w:rsidP="00C31EFE">
      <w:pPr>
        <w:autoSpaceDE w:val="0"/>
        <w:autoSpaceDN w:val="0"/>
        <w:adjustRightInd w:val="0"/>
        <w:jc w:val="both"/>
        <w:rPr>
          <w:b/>
          <w:bCs/>
        </w:rPr>
      </w:pPr>
    </w:p>
    <w:p w:rsidR="001A65B3" w:rsidRPr="008C4718" w:rsidRDefault="001A65B3" w:rsidP="00C31EFE">
      <w:pPr>
        <w:autoSpaceDE w:val="0"/>
        <w:autoSpaceDN w:val="0"/>
        <w:adjustRightInd w:val="0"/>
        <w:jc w:val="both"/>
        <w:rPr>
          <w:b/>
          <w:bCs/>
        </w:rPr>
      </w:pPr>
    </w:p>
    <w:p w:rsidR="00E2597B" w:rsidRDefault="00E2597B" w:rsidP="00C31EFE">
      <w:pPr>
        <w:autoSpaceDE w:val="0"/>
        <w:autoSpaceDN w:val="0"/>
        <w:adjustRightInd w:val="0"/>
        <w:jc w:val="both"/>
        <w:rPr>
          <w:b/>
          <w:bCs/>
        </w:rPr>
      </w:pPr>
    </w:p>
    <w:p w:rsidR="00E2597B" w:rsidRDefault="00E2597B" w:rsidP="00C31EFE">
      <w:pPr>
        <w:autoSpaceDE w:val="0"/>
        <w:autoSpaceDN w:val="0"/>
        <w:adjustRightInd w:val="0"/>
        <w:jc w:val="both"/>
        <w:rPr>
          <w:b/>
          <w:bCs/>
        </w:rPr>
      </w:pPr>
    </w:p>
    <w:p w:rsidR="00A3777B" w:rsidRDefault="00A3777B" w:rsidP="00C31EFE">
      <w:pPr>
        <w:autoSpaceDE w:val="0"/>
        <w:autoSpaceDN w:val="0"/>
        <w:adjustRightInd w:val="0"/>
        <w:jc w:val="both"/>
        <w:rPr>
          <w:b/>
          <w:bCs/>
        </w:rPr>
      </w:pPr>
    </w:p>
    <w:p w:rsidR="00A3777B" w:rsidRDefault="00A3777B" w:rsidP="00C31EFE">
      <w:pPr>
        <w:autoSpaceDE w:val="0"/>
        <w:autoSpaceDN w:val="0"/>
        <w:adjustRightInd w:val="0"/>
        <w:jc w:val="both"/>
        <w:rPr>
          <w:b/>
          <w:bCs/>
        </w:rPr>
      </w:pPr>
    </w:p>
    <w:p w:rsidR="00E2597B" w:rsidRPr="008C4718" w:rsidRDefault="00E2597B" w:rsidP="00C31EFE">
      <w:pPr>
        <w:autoSpaceDE w:val="0"/>
        <w:autoSpaceDN w:val="0"/>
        <w:adjustRightInd w:val="0"/>
        <w:jc w:val="both"/>
        <w:rPr>
          <w:b/>
          <w:bCs/>
        </w:rPr>
      </w:pPr>
    </w:p>
    <w:p w:rsidR="001A65B3" w:rsidRPr="008C4718" w:rsidRDefault="001A65B3" w:rsidP="00C31EFE">
      <w:pPr>
        <w:autoSpaceDE w:val="0"/>
        <w:autoSpaceDN w:val="0"/>
        <w:adjustRightInd w:val="0"/>
        <w:jc w:val="both"/>
        <w:rPr>
          <w:b/>
          <w:bCs/>
        </w:rPr>
      </w:pPr>
    </w:p>
    <w:p w:rsidR="001A65B3" w:rsidRPr="008C4718" w:rsidRDefault="001A65B3" w:rsidP="003304CF">
      <w:pPr>
        <w:autoSpaceDE w:val="0"/>
        <w:autoSpaceDN w:val="0"/>
        <w:adjustRightInd w:val="0"/>
        <w:jc w:val="both"/>
        <w:rPr>
          <w:bCs/>
        </w:rPr>
      </w:pPr>
      <w:r w:rsidRPr="008C4718">
        <w:t>Andrey ANTONOV</w:t>
      </w:r>
      <w:r w:rsidRPr="008C4718">
        <w:tab/>
      </w:r>
      <w:r w:rsidRPr="008C4718">
        <w:tab/>
      </w:r>
      <w:r w:rsidRPr="008C4718">
        <w:tab/>
      </w:r>
      <w:r w:rsidR="00405845" w:rsidRPr="008C4718">
        <w:tab/>
      </w:r>
      <w:r w:rsidRPr="008C4718">
        <w:tab/>
      </w:r>
      <w:r w:rsidRPr="008C4718">
        <w:tab/>
      </w:r>
      <w:r w:rsidRPr="008C4718">
        <w:tab/>
        <w:t>Marek NOWICKI</w:t>
      </w:r>
    </w:p>
    <w:p w:rsidR="001A65B3" w:rsidRPr="008C4718" w:rsidRDefault="001A65B3" w:rsidP="00424058">
      <w:pPr>
        <w:autoSpaceDE w:val="0"/>
        <w:autoSpaceDN w:val="0"/>
        <w:adjustRightInd w:val="0"/>
        <w:jc w:val="both"/>
        <w:rPr>
          <w:rFonts w:ascii="Arial" w:hAnsi="Arial" w:cs="Arial"/>
          <w:b/>
          <w:bCs/>
          <w:sz w:val="22"/>
          <w:szCs w:val="22"/>
        </w:rPr>
      </w:pPr>
      <w:r w:rsidRPr="008C4718">
        <w:t>Executive Officer</w:t>
      </w:r>
      <w:r w:rsidRPr="008C4718">
        <w:tab/>
      </w:r>
      <w:r w:rsidRPr="008C4718">
        <w:tab/>
      </w:r>
      <w:r w:rsidRPr="008C4718">
        <w:tab/>
        <w:t xml:space="preserve"> </w:t>
      </w:r>
      <w:r w:rsidRPr="008C4718">
        <w:tab/>
      </w:r>
      <w:r w:rsidR="00405845" w:rsidRPr="008C4718">
        <w:tab/>
      </w:r>
      <w:r w:rsidRPr="008C4718">
        <w:tab/>
      </w:r>
      <w:r w:rsidR="00405845" w:rsidRPr="008C4718">
        <w:tab/>
        <w:t>Presiding Member</w:t>
      </w:r>
    </w:p>
    <w:sectPr w:rsidR="001A65B3" w:rsidRPr="008C4718" w:rsidSect="00E55B02">
      <w:headerReference w:type="even" r:id="rId9"/>
      <w:headerReference w:type="default" r:id="rId10"/>
      <w:footerReference w:type="even" r:id="rId11"/>
      <w:pgSz w:w="12240" w:h="15840"/>
      <w:pgMar w:top="720" w:right="1892" w:bottom="993" w:left="1560" w:header="340" w:footer="2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A81" w:rsidRDefault="00667A81" w:rsidP="00B713E0">
      <w:pPr>
        <w:rPr>
          <w:rFonts w:ascii="Calibri" w:hAnsi="Calibri"/>
        </w:rPr>
      </w:pPr>
      <w:r>
        <w:rPr>
          <w:rFonts w:ascii="Calibri" w:hAnsi="Calibri"/>
        </w:rPr>
        <w:separator/>
      </w:r>
    </w:p>
  </w:endnote>
  <w:endnote w:type="continuationSeparator" w:id="0">
    <w:p w:rsidR="00667A81" w:rsidRDefault="00667A81" w:rsidP="00B713E0">
      <w:pPr>
        <w:rPr>
          <w:rFonts w:ascii="Calibri" w:hAnsi="Calibri"/>
        </w:rPr>
      </w:pPr>
      <w:r>
        <w:rPr>
          <w:rFonts w:ascii="Calibri" w:hAnsi="Calibri"/>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BDNKA+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EEA" w:rsidRDefault="00F65C10" w:rsidP="0025769A">
    <w:pPr>
      <w:pStyle w:val="Footer"/>
      <w:framePr w:wrap="around" w:vAnchor="text" w:hAnchor="margin" w:xAlign="center" w:y="1"/>
      <w:rPr>
        <w:rStyle w:val="PageNumber"/>
      </w:rPr>
    </w:pPr>
    <w:r>
      <w:rPr>
        <w:rStyle w:val="PageNumber"/>
      </w:rPr>
      <w:fldChar w:fldCharType="begin"/>
    </w:r>
    <w:r w:rsidR="00432EEA">
      <w:rPr>
        <w:rStyle w:val="PageNumber"/>
      </w:rPr>
      <w:instrText xml:space="preserve">PAGE  </w:instrText>
    </w:r>
    <w:r>
      <w:rPr>
        <w:rStyle w:val="PageNumber"/>
      </w:rPr>
      <w:fldChar w:fldCharType="end"/>
    </w:r>
  </w:p>
  <w:p w:rsidR="00432EEA" w:rsidRDefault="00432E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A81" w:rsidRDefault="00667A81" w:rsidP="00B713E0">
      <w:pPr>
        <w:rPr>
          <w:rFonts w:ascii="Calibri" w:hAnsi="Calibri"/>
        </w:rPr>
      </w:pPr>
      <w:r>
        <w:rPr>
          <w:rFonts w:ascii="Calibri" w:hAnsi="Calibri"/>
        </w:rPr>
        <w:separator/>
      </w:r>
    </w:p>
  </w:footnote>
  <w:footnote w:type="continuationSeparator" w:id="0">
    <w:p w:rsidR="00667A81" w:rsidRDefault="00667A81" w:rsidP="00B713E0">
      <w:pPr>
        <w:rPr>
          <w:rFonts w:ascii="Calibri" w:hAnsi="Calibri"/>
        </w:rPr>
      </w:pPr>
      <w:r>
        <w:rPr>
          <w:rFonts w:ascii="Calibri" w:hAnsi="Calibri"/>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EEA" w:rsidRDefault="00F65C10" w:rsidP="000460DB">
    <w:pPr>
      <w:pStyle w:val="Header"/>
      <w:framePr w:wrap="around" w:vAnchor="text" w:hAnchor="margin" w:xAlign="right" w:y="1"/>
      <w:rPr>
        <w:rStyle w:val="PageNumber"/>
      </w:rPr>
    </w:pPr>
    <w:r>
      <w:rPr>
        <w:rStyle w:val="PageNumber"/>
      </w:rPr>
      <w:fldChar w:fldCharType="begin"/>
    </w:r>
    <w:r w:rsidR="00432EEA">
      <w:rPr>
        <w:rStyle w:val="PageNumber"/>
      </w:rPr>
      <w:instrText xml:space="preserve">PAGE  </w:instrText>
    </w:r>
    <w:r>
      <w:rPr>
        <w:rStyle w:val="PageNumber"/>
      </w:rPr>
      <w:fldChar w:fldCharType="end"/>
    </w:r>
  </w:p>
  <w:p w:rsidR="00432EEA" w:rsidRDefault="00432EEA" w:rsidP="006D4A3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DA6" w:rsidRDefault="00F95DA6">
    <w:pPr>
      <w:pStyle w:val="Header"/>
      <w:jc w:val="right"/>
      <w:rPr>
        <w:sz w:val="22"/>
        <w:szCs w:val="22"/>
      </w:rPr>
    </w:pPr>
  </w:p>
  <w:p w:rsidR="00432EEA" w:rsidRPr="0002384D" w:rsidRDefault="00F65C10">
    <w:pPr>
      <w:pStyle w:val="Header"/>
      <w:jc w:val="right"/>
      <w:rPr>
        <w:sz w:val="22"/>
        <w:szCs w:val="22"/>
      </w:rPr>
    </w:pPr>
    <w:r w:rsidRPr="0002384D">
      <w:rPr>
        <w:sz w:val="22"/>
        <w:szCs w:val="22"/>
      </w:rPr>
      <w:fldChar w:fldCharType="begin"/>
    </w:r>
    <w:r w:rsidR="00432EEA" w:rsidRPr="0002384D">
      <w:rPr>
        <w:sz w:val="22"/>
        <w:szCs w:val="22"/>
      </w:rPr>
      <w:instrText xml:space="preserve"> PAGE   \* MERGEFORMAT </w:instrText>
    </w:r>
    <w:r w:rsidRPr="0002384D">
      <w:rPr>
        <w:sz w:val="22"/>
        <w:szCs w:val="22"/>
      </w:rPr>
      <w:fldChar w:fldCharType="separate"/>
    </w:r>
    <w:r w:rsidR="00262878">
      <w:rPr>
        <w:noProof/>
        <w:sz w:val="22"/>
        <w:szCs w:val="22"/>
      </w:rPr>
      <w:t>2</w:t>
    </w:r>
    <w:r w:rsidRPr="0002384D">
      <w:rPr>
        <w:noProof/>
        <w:sz w:val="22"/>
        <w:szCs w:val="22"/>
      </w:rPr>
      <w:fldChar w:fldCharType="end"/>
    </w:r>
  </w:p>
  <w:p w:rsidR="00432EEA" w:rsidRDefault="00432EEA" w:rsidP="006D4A3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11D2EE76"/>
    <w:lvl w:ilvl="0">
      <w:start w:val="1"/>
      <w:numFmt w:val="decimal"/>
      <w:lvlText w:val="%1."/>
      <w:lvlJc w:val="left"/>
      <w:pPr>
        <w:tabs>
          <w:tab w:val="num" w:pos="2520"/>
        </w:tabs>
        <w:ind w:left="2520" w:hanging="360"/>
      </w:pPr>
      <w:rPr>
        <w:b w:val="0"/>
        <w:color w:val="auto"/>
      </w:rPr>
    </w:lvl>
  </w:abstractNum>
  <w:abstractNum w:abstractNumId="1">
    <w:nsid w:val="028D7B12"/>
    <w:multiLevelType w:val="hybridMultilevel"/>
    <w:tmpl w:val="51A8148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A4462F"/>
    <w:multiLevelType w:val="hybridMultilevel"/>
    <w:tmpl w:val="EC3EAF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C54DA2"/>
    <w:multiLevelType w:val="hybridMultilevel"/>
    <w:tmpl w:val="9E1044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92ADF"/>
    <w:multiLevelType w:val="hybridMultilevel"/>
    <w:tmpl w:val="B7C0D326"/>
    <w:lvl w:ilvl="0" w:tplc="AC467DD4">
      <w:start w:val="1"/>
      <w:numFmt w:val="decimal"/>
      <w:lvlText w:val="%1."/>
      <w:lvlJc w:val="left"/>
      <w:pPr>
        <w:ind w:left="360" w:hanging="360"/>
      </w:pPr>
      <w:rPr>
        <w:rFonts w:cs="Times New Roman"/>
        <w:color w:val="auto"/>
      </w:rPr>
    </w:lvl>
    <w:lvl w:ilvl="1" w:tplc="041C0019">
      <w:start w:val="1"/>
      <w:numFmt w:val="lowerLetter"/>
      <w:lvlText w:val="%2."/>
      <w:lvlJc w:val="left"/>
      <w:pPr>
        <w:ind w:left="1080" w:hanging="360"/>
      </w:pPr>
      <w:rPr>
        <w:rFonts w:cs="Times New Roman"/>
      </w:rPr>
    </w:lvl>
    <w:lvl w:ilvl="2" w:tplc="E8269966">
      <w:start w:val="4"/>
      <w:numFmt w:val="upperRoman"/>
      <w:lvlText w:val="%3."/>
      <w:lvlJc w:val="left"/>
      <w:pPr>
        <w:tabs>
          <w:tab w:val="num" w:pos="2340"/>
        </w:tabs>
        <w:ind w:left="2340" w:hanging="720"/>
      </w:pPr>
      <w:rPr>
        <w:rFonts w:cs="Times New Roman" w:hint="default"/>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5">
    <w:nsid w:val="0C4855D7"/>
    <w:multiLevelType w:val="hybridMultilevel"/>
    <w:tmpl w:val="148A64E6"/>
    <w:lvl w:ilvl="0" w:tplc="2A1E2E8A">
      <w:start w:val="1"/>
      <w:numFmt w:val="decimal"/>
      <w:pStyle w:val="Normalari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0"/>
        </w:tabs>
        <w:ind w:hanging="180"/>
      </w:pPr>
      <w:rPr>
        <w:rFonts w:cs="Times New Roman"/>
      </w:rPr>
    </w:lvl>
    <w:lvl w:ilvl="3" w:tplc="0409000F" w:tentative="1">
      <w:start w:val="1"/>
      <w:numFmt w:val="decimal"/>
      <w:lvlText w:val="%4."/>
      <w:lvlJc w:val="left"/>
      <w:pPr>
        <w:tabs>
          <w:tab w:val="num" w:pos="720"/>
        </w:tabs>
        <w:ind w:left="720" w:hanging="360"/>
      </w:pPr>
      <w:rPr>
        <w:rFonts w:cs="Times New Roman"/>
      </w:rPr>
    </w:lvl>
    <w:lvl w:ilvl="4" w:tplc="04090019" w:tentative="1">
      <w:start w:val="1"/>
      <w:numFmt w:val="lowerLetter"/>
      <w:lvlText w:val="%5."/>
      <w:lvlJc w:val="left"/>
      <w:pPr>
        <w:tabs>
          <w:tab w:val="num" w:pos="1440"/>
        </w:tabs>
        <w:ind w:left="1440" w:hanging="360"/>
      </w:pPr>
      <w:rPr>
        <w:rFonts w:cs="Times New Roman"/>
      </w:rPr>
    </w:lvl>
    <w:lvl w:ilvl="5" w:tplc="0409001B" w:tentative="1">
      <w:start w:val="1"/>
      <w:numFmt w:val="lowerRoman"/>
      <w:lvlText w:val="%6."/>
      <w:lvlJc w:val="right"/>
      <w:pPr>
        <w:tabs>
          <w:tab w:val="num" w:pos="2160"/>
        </w:tabs>
        <w:ind w:left="2160" w:hanging="180"/>
      </w:pPr>
      <w:rPr>
        <w:rFonts w:cs="Times New Roman"/>
      </w:rPr>
    </w:lvl>
    <w:lvl w:ilvl="6" w:tplc="0409000F" w:tentative="1">
      <w:start w:val="1"/>
      <w:numFmt w:val="decimal"/>
      <w:lvlText w:val="%7."/>
      <w:lvlJc w:val="left"/>
      <w:pPr>
        <w:tabs>
          <w:tab w:val="num" w:pos="2880"/>
        </w:tabs>
        <w:ind w:left="2880" w:hanging="360"/>
      </w:pPr>
      <w:rPr>
        <w:rFonts w:cs="Times New Roman"/>
      </w:rPr>
    </w:lvl>
    <w:lvl w:ilvl="7" w:tplc="04090019" w:tentative="1">
      <w:start w:val="1"/>
      <w:numFmt w:val="lowerLetter"/>
      <w:lvlText w:val="%8."/>
      <w:lvlJc w:val="left"/>
      <w:pPr>
        <w:tabs>
          <w:tab w:val="num" w:pos="3600"/>
        </w:tabs>
        <w:ind w:left="3600" w:hanging="360"/>
      </w:pPr>
      <w:rPr>
        <w:rFonts w:cs="Times New Roman"/>
      </w:rPr>
    </w:lvl>
    <w:lvl w:ilvl="8" w:tplc="0409001B" w:tentative="1">
      <w:start w:val="1"/>
      <w:numFmt w:val="lowerRoman"/>
      <w:lvlText w:val="%9."/>
      <w:lvlJc w:val="right"/>
      <w:pPr>
        <w:tabs>
          <w:tab w:val="num" w:pos="4320"/>
        </w:tabs>
        <w:ind w:left="4320" w:hanging="180"/>
      </w:pPr>
      <w:rPr>
        <w:rFonts w:cs="Times New Roman"/>
      </w:rPr>
    </w:lvl>
  </w:abstractNum>
  <w:abstractNum w:abstractNumId="6">
    <w:nsid w:val="0D7337A6"/>
    <w:multiLevelType w:val="hybridMultilevel"/>
    <w:tmpl w:val="10F856A0"/>
    <w:lvl w:ilvl="0" w:tplc="04090001">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2464430B"/>
    <w:multiLevelType w:val="hybridMultilevel"/>
    <w:tmpl w:val="942E55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D63A4D"/>
    <w:multiLevelType w:val="hybridMultilevel"/>
    <w:tmpl w:val="CEBCA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433FE9"/>
    <w:multiLevelType w:val="hybridMultilevel"/>
    <w:tmpl w:val="03C86858"/>
    <w:lvl w:ilvl="0" w:tplc="04090001">
      <w:start w:val="1"/>
      <w:numFmt w:val="bullet"/>
      <w:lvlText w:val=""/>
      <w:lvlJc w:val="left"/>
      <w:pPr>
        <w:tabs>
          <w:tab w:val="num" w:pos="360"/>
        </w:tabs>
        <w:ind w:left="360" w:hanging="360"/>
      </w:pPr>
      <w:rPr>
        <w:rFonts w:ascii="Symbol" w:hAnsi="Symbol" w:hint="default"/>
      </w:rPr>
    </w:lvl>
    <w:lvl w:ilvl="1" w:tplc="041C0019">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0">
    <w:nsid w:val="3F1C4B1B"/>
    <w:multiLevelType w:val="hybridMultilevel"/>
    <w:tmpl w:val="27822284"/>
    <w:lvl w:ilvl="0" w:tplc="97F6429A">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40B11773"/>
    <w:multiLevelType w:val="multilevel"/>
    <w:tmpl w:val="D2DE3486"/>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nsid w:val="4ACA66F9"/>
    <w:multiLevelType w:val="hybridMultilevel"/>
    <w:tmpl w:val="41AE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E70F2D"/>
    <w:multiLevelType w:val="hybridMultilevel"/>
    <w:tmpl w:val="7452F12A"/>
    <w:lvl w:ilvl="0" w:tplc="37F622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0AE64AF"/>
    <w:multiLevelType w:val="hybridMultilevel"/>
    <w:tmpl w:val="725244F4"/>
    <w:lvl w:ilvl="0" w:tplc="381C1A3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B132CE"/>
    <w:multiLevelType w:val="hybridMultilevel"/>
    <w:tmpl w:val="D2A81D00"/>
    <w:lvl w:ilvl="0" w:tplc="3236A17E">
      <w:start w:val="1"/>
      <w:numFmt w:val="decimal"/>
      <w:lvlText w:val="%1."/>
      <w:lvlJc w:val="left"/>
      <w:pPr>
        <w:tabs>
          <w:tab w:val="num" w:pos="360"/>
        </w:tabs>
        <w:ind w:left="360" w:hanging="360"/>
      </w:pPr>
      <w:rPr>
        <w:rFonts w:ascii="Times New Roman" w:hAnsi="Times New Roman" w:cs="Times New Roman" w:hint="default"/>
        <w:b w:val="0"/>
        <w:sz w:val="22"/>
        <w:szCs w:val="22"/>
        <w:lang w:val="en-GB"/>
      </w:rPr>
    </w:lvl>
    <w:lvl w:ilvl="1" w:tplc="7C7E637A">
      <w:start w:val="1"/>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62692B62"/>
    <w:multiLevelType w:val="hybridMultilevel"/>
    <w:tmpl w:val="3C4692F2"/>
    <w:lvl w:ilvl="0" w:tplc="68C4C648">
      <w:start w:val="1"/>
      <w:numFmt w:val="decimal"/>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6C5C5454"/>
    <w:multiLevelType w:val="hybridMultilevel"/>
    <w:tmpl w:val="95B83D50"/>
    <w:lvl w:ilvl="0" w:tplc="87BCD88E">
      <w:start w:val="1"/>
      <w:numFmt w:val="decimal"/>
      <w:lvlText w:val="%1."/>
      <w:lvlJc w:val="left"/>
      <w:pPr>
        <w:tabs>
          <w:tab w:val="num" w:pos="0"/>
        </w:tabs>
        <w:ind w:left="630" w:hanging="360"/>
      </w:pPr>
      <w:rPr>
        <w:rFonts w:hint="default"/>
        <w:b w:val="0"/>
      </w:rPr>
    </w:lvl>
    <w:lvl w:ilvl="1" w:tplc="11F2BDEC">
      <w:start w:val="3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DD3042D"/>
    <w:multiLevelType w:val="hybridMultilevel"/>
    <w:tmpl w:val="DD942A7C"/>
    <w:lvl w:ilvl="0" w:tplc="37F622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2EE5BF1"/>
    <w:multiLevelType w:val="hybridMultilevel"/>
    <w:tmpl w:val="35545A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9"/>
  </w:num>
  <w:num w:numId="4">
    <w:abstractNumId w:val="10"/>
  </w:num>
  <w:num w:numId="5">
    <w:abstractNumId w:val="6"/>
  </w:num>
  <w:num w:numId="6">
    <w:abstractNumId w:val="4"/>
  </w:num>
  <w:num w:numId="7">
    <w:abstractNumId w:val="0"/>
  </w:num>
  <w:num w:numId="8">
    <w:abstractNumId w:val="11"/>
  </w:num>
  <w:num w:numId="9">
    <w:abstractNumId w:val="17"/>
  </w:num>
  <w:num w:numId="10">
    <w:abstractNumId w:val="19"/>
  </w:num>
  <w:num w:numId="11">
    <w:abstractNumId w:val="12"/>
  </w:num>
  <w:num w:numId="12">
    <w:abstractNumId w:val="7"/>
  </w:num>
  <w:num w:numId="13">
    <w:abstractNumId w:val="13"/>
  </w:num>
  <w:num w:numId="14">
    <w:abstractNumId w:val="18"/>
  </w:num>
  <w:num w:numId="15">
    <w:abstractNumId w:val="14"/>
  </w:num>
  <w:num w:numId="16">
    <w:abstractNumId w:val="2"/>
  </w:num>
  <w:num w:numId="17">
    <w:abstractNumId w:val="8"/>
  </w:num>
  <w:num w:numId="18">
    <w:abstractNumId w:val="1"/>
  </w:num>
  <w:num w:numId="19">
    <w:abstractNumId w:val="3"/>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characterSpacingControl w:val="doNotCompress"/>
  <w:savePreviewPicture/>
  <w:footnotePr>
    <w:footnote w:id="-1"/>
    <w:footnote w:id="0"/>
  </w:footnotePr>
  <w:endnotePr>
    <w:endnote w:id="-1"/>
    <w:endnote w:id="0"/>
  </w:endnotePr>
  <w:compat/>
  <w:rsids>
    <w:rsidRoot w:val="00262B44"/>
    <w:rsid w:val="000010EA"/>
    <w:rsid w:val="00005913"/>
    <w:rsid w:val="00012564"/>
    <w:rsid w:val="00012760"/>
    <w:rsid w:val="00012843"/>
    <w:rsid w:val="00012D36"/>
    <w:rsid w:val="00014365"/>
    <w:rsid w:val="00015FFA"/>
    <w:rsid w:val="00016CEE"/>
    <w:rsid w:val="0002016B"/>
    <w:rsid w:val="000204A4"/>
    <w:rsid w:val="000206F9"/>
    <w:rsid w:val="000216F5"/>
    <w:rsid w:val="00022803"/>
    <w:rsid w:val="0002384D"/>
    <w:rsid w:val="00025C5F"/>
    <w:rsid w:val="00025F01"/>
    <w:rsid w:val="00027546"/>
    <w:rsid w:val="00032A17"/>
    <w:rsid w:val="0003375E"/>
    <w:rsid w:val="000347C8"/>
    <w:rsid w:val="00034C4B"/>
    <w:rsid w:val="00034EB2"/>
    <w:rsid w:val="00036B45"/>
    <w:rsid w:val="00036F49"/>
    <w:rsid w:val="0003796D"/>
    <w:rsid w:val="000404B5"/>
    <w:rsid w:val="00041942"/>
    <w:rsid w:val="00042FF4"/>
    <w:rsid w:val="00045BCD"/>
    <w:rsid w:val="000460DB"/>
    <w:rsid w:val="0004726B"/>
    <w:rsid w:val="0005466D"/>
    <w:rsid w:val="00055159"/>
    <w:rsid w:val="00055D41"/>
    <w:rsid w:val="00057F2B"/>
    <w:rsid w:val="000612B3"/>
    <w:rsid w:val="0006325E"/>
    <w:rsid w:val="0006482A"/>
    <w:rsid w:val="00072EFC"/>
    <w:rsid w:val="00073688"/>
    <w:rsid w:val="0007370A"/>
    <w:rsid w:val="00074202"/>
    <w:rsid w:val="00075151"/>
    <w:rsid w:val="00075BEB"/>
    <w:rsid w:val="00076E4E"/>
    <w:rsid w:val="00080E8A"/>
    <w:rsid w:val="000817AD"/>
    <w:rsid w:val="00082B9B"/>
    <w:rsid w:val="000838FB"/>
    <w:rsid w:val="000864FF"/>
    <w:rsid w:val="00086D6C"/>
    <w:rsid w:val="00087BCA"/>
    <w:rsid w:val="00087DD7"/>
    <w:rsid w:val="0009514A"/>
    <w:rsid w:val="00096D7B"/>
    <w:rsid w:val="000A08B9"/>
    <w:rsid w:val="000A0F71"/>
    <w:rsid w:val="000A2397"/>
    <w:rsid w:val="000A42D2"/>
    <w:rsid w:val="000A4D16"/>
    <w:rsid w:val="000A62CD"/>
    <w:rsid w:val="000A638F"/>
    <w:rsid w:val="000A7561"/>
    <w:rsid w:val="000A7D52"/>
    <w:rsid w:val="000A7DBD"/>
    <w:rsid w:val="000B009B"/>
    <w:rsid w:val="000B082F"/>
    <w:rsid w:val="000B11BA"/>
    <w:rsid w:val="000B2DBD"/>
    <w:rsid w:val="000B59CA"/>
    <w:rsid w:val="000B5A97"/>
    <w:rsid w:val="000C03AE"/>
    <w:rsid w:val="000C0D9D"/>
    <w:rsid w:val="000C1829"/>
    <w:rsid w:val="000C1A62"/>
    <w:rsid w:val="000C1D44"/>
    <w:rsid w:val="000C27C4"/>
    <w:rsid w:val="000C409A"/>
    <w:rsid w:val="000C5A26"/>
    <w:rsid w:val="000C62B2"/>
    <w:rsid w:val="000C7FCE"/>
    <w:rsid w:val="000D4483"/>
    <w:rsid w:val="000D6E9E"/>
    <w:rsid w:val="000D71D3"/>
    <w:rsid w:val="000D7E42"/>
    <w:rsid w:val="000E13E7"/>
    <w:rsid w:val="000E4377"/>
    <w:rsid w:val="000E522C"/>
    <w:rsid w:val="000E5F27"/>
    <w:rsid w:val="000F2F3D"/>
    <w:rsid w:val="000F3595"/>
    <w:rsid w:val="000F4EC8"/>
    <w:rsid w:val="000F635D"/>
    <w:rsid w:val="000F6D2F"/>
    <w:rsid w:val="0010051E"/>
    <w:rsid w:val="001010E9"/>
    <w:rsid w:val="00102D42"/>
    <w:rsid w:val="00103345"/>
    <w:rsid w:val="001070CE"/>
    <w:rsid w:val="0010761A"/>
    <w:rsid w:val="001077E6"/>
    <w:rsid w:val="001132FA"/>
    <w:rsid w:val="00115143"/>
    <w:rsid w:val="00115D6E"/>
    <w:rsid w:val="00120DDD"/>
    <w:rsid w:val="00122503"/>
    <w:rsid w:val="00122894"/>
    <w:rsid w:val="0012294A"/>
    <w:rsid w:val="00122A65"/>
    <w:rsid w:val="001230F3"/>
    <w:rsid w:val="001258FF"/>
    <w:rsid w:val="00125C78"/>
    <w:rsid w:val="0013277D"/>
    <w:rsid w:val="00132BA2"/>
    <w:rsid w:val="00132D1F"/>
    <w:rsid w:val="00134404"/>
    <w:rsid w:val="0013659B"/>
    <w:rsid w:val="00136A93"/>
    <w:rsid w:val="00136C6A"/>
    <w:rsid w:val="00136FD2"/>
    <w:rsid w:val="00140217"/>
    <w:rsid w:val="00140558"/>
    <w:rsid w:val="00142ECE"/>
    <w:rsid w:val="001430A8"/>
    <w:rsid w:val="00145707"/>
    <w:rsid w:val="00146F15"/>
    <w:rsid w:val="001478D1"/>
    <w:rsid w:val="00147937"/>
    <w:rsid w:val="00147EB6"/>
    <w:rsid w:val="0015110B"/>
    <w:rsid w:val="0015306C"/>
    <w:rsid w:val="00153075"/>
    <w:rsid w:val="001538E5"/>
    <w:rsid w:val="001563B3"/>
    <w:rsid w:val="00164D2B"/>
    <w:rsid w:val="00166202"/>
    <w:rsid w:val="00167769"/>
    <w:rsid w:val="0017194C"/>
    <w:rsid w:val="00171DBA"/>
    <w:rsid w:val="00173614"/>
    <w:rsid w:val="00173871"/>
    <w:rsid w:val="0017606F"/>
    <w:rsid w:val="00176984"/>
    <w:rsid w:val="00177320"/>
    <w:rsid w:val="00180113"/>
    <w:rsid w:val="00183501"/>
    <w:rsid w:val="001841B2"/>
    <w:rsid w:val="00185B27"/>
    <w:rsid w:val="0018633B"/>
    <w:rsid w:val="00187B6C"/>
    <w:rsid w:val="00190637"/>
    <w:rsid w:val="00193233"/>
    <w:rsid w:val="001933B3"/>
    <w:rsid w:val="00193C14"/>
    <w:rsid w:val="00194B70"/>
    <w:rsid w:val="001959B9"/>
    <w:rsid w:val="001A0A32"/>
    <w:rsid w:val="001A3C5C"/>
    <w:rsid w:val="001A65B3"/>
    <w:rsid w:val="001A65C7"/>
    <w:rsid w:val="001A712B"/>
    <w:rsid w:val="001A71CF"/>
    <w:rsid w:val="001B029E"/>
    <w:rsid w:val="001B1E2A"/>
    <w:rsid w:val="001B5DC6"/>
    <w:rsid w:val="001B72F9"/>
    <w:rsid w:val="001B7B23"/>
    <w:rsid w:val="001C0104"/>
    <w:rsid w:val="001C1ECB"/>
    <w:rsid w:val="001C336C"/>
    <w:rsid w:val="001C3444"/>
    <w:rsid w:val="001C56E8"/>
    <w:rsid w:val="001C5FF9"/>
    <w:rsid w:val="001D0DEB"/>
    <w:rsid w:val="001D253B"/>
    <w:rsid w:val="001D2574"/>
    <w:rsid w:val="001D2AEE"/>
    <w:rsid w:val="001D3F00"/>
    <w:rsid w:val="001D7718"/>
    <w:rsid w:val="001D787E"/>
    <w:rsid w:val="001E4DCF"/>
    <w:rsid w:val="001E72AA"/>
    <w:rsid w:val="001E74C9"/>
    <w:rsid w:val="001F0DDD"/>
    <w:rsid w:val="001F31EC"/>
    <w:rsid w:val="001F3A6D"/>
    <w:rsid w:val="001F71FC"/>
    <w:rsid w:val="002005A8"/>
    <w:rsid w:val="00200C62"/>
    <w:rsid w:val="00201DB9"/>
    <w:rsid w:val="00202737"/>
    <w:rsid w:val="00211541"/>
    <w:rsid w:val="00214EE8"/>
    <w:rsid w:val="00215789"/>
    <w:rsid w:val="002176F9"/>
    <w:rsid w:val="00217C82"/>
    <w:rsid w:val="002201FD"/>
    <w:rsid w:val="002203BD"/>
    <w:rsid w:val="00220D50"/>
    <w:rsid w:val="002212DE"/>
    <w:rsid w:val="00221461"/>
    <w:rsid w:val="00221736"/>
    <w:rsid w:val="00223A63"/>
    <w:rsid w:val="00223F74"/>
    <w:rsid w:val="00227897"/>
    <w:rsid w:val="00230808"/>
    <w:rsid w:val="002359CE"/>
    <w:rsid w:val="00236315"/>
    <w:rsid w:val="00236712"/>
    <w:rsid w:val="00236C84"/>
    <w:rsid w:val="00240825"/>
    <w:rsid w:val="00245568"/>
    <w:rsid w:val="002466B8"/>
    <w:rsid w:val="00251678"/>
    <w:rsid w:val="00253C64"/>
    <w:rsid w:val="00254574"/>
    <w:rsid w:val="0025769A"/>
    <w:rsid w:val="002617AC"/>
    <w:rsid w:val="00262878"/>
    <w:rsid w:val="00262B44"/>
    <w:rsid w:val="0026361D"/>
    <w:rsid w:val="002720E1"/>
    <w:rsid w:val="00272944"/>
    <w:rsid w:val="0027423F"/>
    <w:rsid w:val="0027485B"/>
    <w:rsid w:val="00274E9E"/>
    <w:rsid w:val="0027603E"/>
    <w:rsid w:val="00276B4A"/>
    <w:rsid w:val="00277527"/>
    <w:rsid w:val="00281D6B"/>
    <w:rsid w:val="002830D5"/>
    <w:rsid w:val="00284276"/>
    <w:rsid w:val="00287721"/>
    <w:rsid w:val="00292556"/>
    <w:rsid w:val="00292EFA"/>
    <w:rsid w:val="00293AAA"/>
    <w:rsid w:val="0029481D"/>
    <w:rsid w:val="00294B7B"/>
    <w:rsid w:val="002967EB"/>
    <w:rsid w:val="002A0748"/>
    <w:rsid w:val="002A1BE3"/>
    <w:rsid w:val="002A4C37"/>
    <w:rsid w:val="002A609E"/>
    <w:rsid w:val="002A6F59"/>
    <w:rsid w:val="002B1428"/>
    <w:rsid w:val="002B4807"/>
    <w:rsid w:val="002B540B"/>
    <w:rsid w:val="002C1444"/>
    <w:rsid w:val="002C1761"/>
    <w:rsid w:val="002C276C"/>
    <w:rsid w:val="002C675B"/>
    <w:rsid w:val="002C6F64"/>
    <w:rsid w:val="002C7BCF"/>
    <w:rsid w:val="002C7C53"/>
    <w:rsid w:val="002C7D05"/>
    <w:rsid w:val="002D26E1"/>
    <w:rsid w:val="002D2BAF"/>
    <w:rsid w:val="002D503A"/>
    <w:rsid w:val="002D5C26"/>
    <w:rsid w:val="002D72BA"/>
    <w:rsid w:val="002E1EF4"/>
    <w:rsid w:val="002E287D"/>
    <w:rsid w:val="002E3F9A"/>
    <w:rsid w:val="002E5F06"/>
    <w:rsid w:val="002E6353"/>
    <w:rsid w:val="002E6E1B"/>
    <w:rsid w:val="002F0079"/>
    <w:rsid w:val="002F2178"/>
    <w:rsid w:val="002F6C87"/>
    <w:rsid w:val="003009F8"/>
    <w:rsid w:val="00301C75"/>
    <w:rsid w:val="003020D2"/>
    <w:rsid w:val="00302EB4"/>
    <w:rsid w:val="0030642A"/>
    <w:rsid w:val="00311198"/>
    <w:rsid w:val="00311573"/>
    <w:rsid w:val="00312135"/>
    <w:rsid w:val="00313D27"/>
    <w:rsid w:val="00314DC1"/>
    <w:rsid w:val="003157D3"/>
    <w:rsid w:val="00316696"/>
    <w:rsid w:val="00317E37"/>
    <w:rsid w:val="00320070"/>
    <w:rsid w:val="00320B26"/>
    <w:rsid w:val="00320CC2"/>
    <w:rsid w:val="0032156A"/>
    <w:rsid w:val="00321CD5"/>
    <w:rsid w:val="0032207E"/>
    <w:rsid w:val="0032211D"/>
    <w:rsid w:val="00322B31"/>
    <w:rsid w:val="00323AEC"/>
    <w:rsid w:val="00325792"/>
    <w:rsid w:val="003277BE"/>
    <w:rsid w:val="003304CF"/>
    <w:rsid w:val="00334356"/>
    <w:rsid w:val="00334FF6"/>
    <w:rsid w:val="00336AFD"/>
    <w:rsid w:val="00336C2D"/>
    <w:rsid w:val="00336D2E"/>
    <w:rsid w:val="00341131"/>
    <w:rsid w:val="00341785"/>
    <w:rsid w:val="00344EAE"/>
    <w:rsid w:val="00345D73"/>
    <w:rsid w:val="003507E0"/>
    <w:rsid w:val="00350F7F"/>
    <w:rsid w:val="00351AE2"/>
    <w:rsid w:val="003535CC"/>
    <w:rsid w:val="003558B5"/>
    <w:rsid w:val="00360067"/>
    <w:rsid w:val="0036063F"/>
    <w:rsid w:val="00360F30"/>
    <w:rsid w:val="00361018"/>
    <w:rsid w:val="00362A89"/>
    <w:rsid w:val="003635CC"/>
    <w:rsid w:val="0036627D"/>
    <w:rsid w:val="00370B22"/>
    <w:rsid w:val="00371500"/>
    <w:rsid w:val="003735B7"/>
    <w:rsid w:val="003736B8"/>
    <w:rsid w:val="0037370A"/>
    <w:rsid w:val="003747FB"/>
    <w:rsid w:val="00375C90"/>
    <w:rsid w:val="00377838"/>
    <w:rsid w:val="00380F7A"/>
    <w:rsid w:val="00382438"/>
    <w:rsid w:val="00383E25"/>
    <w:rsid w:val="00387D7F"/>
    <w:rsid w:val="00390371"/>
    <w:rsid w:val="00391BAE"/>
    <w:rsid w:val="00392BC2"/>
    <w:rsid w:val="00397B9D"/>
    <w:rsid w:val="003A246B"/>
    <w:rsid w:val="003A379A"/>
    <w:rsid w:val="003A4F4F"/>
    <w:rsid w:val="003A5E17"/>
    <w:rsid w:val="003A5F20"/>
    <w:rsid w:val="003A6E43"/>
    <w:rsid w:val="003A710B"/>
    <w:rsid w:val="003A7EF1"/>
    <w:rsid w:val="003A7F7E"/>
    <w:rsid w:val="003B67C1"/>
    <w:rsid w:val="003B7A31"/>
    <w:rsid w:val="003C1BC3"/>
    <w:rsid w:val="003C5D27"/>
    <w:rsid w:val="003C7984"/>
    <w:rsid w:val="003D3D83"/>
    <w:rsid w:val="003D3F47"/>
    <w:rsid w:val="003D4470"/>
    <w:rsid w:val="003D7902"/>
    <w:rsid w:val="003E12C5"/>
    <w:rsid w:val="003E2C7E"/>
    <w:rsid w:val="003E3B8B"/>
    <w:rsid w:val="003E4CBE"/>
    <w:rsid w:val="003E4F14"/>
    <w:rsid w:val="003E5CDB"/>
    <w:rsid w:val="003E638B"/>
    <w:rsid w:val="003E74BC"/>
    <w:rsid w:val="003E7A4A"/>
    <w:rsid w:val="003F0734"/>
    <w:rsid w:val="003F511C"/>
    <w:rsid w:val="003F74C1"/>
    <w:rsid w:val="003F76B3"/>
    <w:rsid w:val="003F7D7B"/>
    <w:rsid w:val="00401359"/>
    <w:rsid w:val="00402C34"/>
    <w:rsid w:val="0040376B"/>
    <w:rsid w:val="00404159"/>
    <w:rsid w:val="004051A9"/>
    <w:rsid w:val="004057E6"/>
    <w:rsid w:val="00405845"/>
    <w:rsid w:val="00405A18"/>
    <w:rsid w:val="00405F66"/>
    <w:rsid w:val="004075CC"/>
    <w:rsid w:val="00411038"/>
    <w:rsid w:val="00414857"/>
    <w:rsid w:val="00414C30"/>
    <w:rsid w:val="00421F21"/>
    <w:rsid w:val="004225B8"/>
    <w:rsid w:val="0042341F"/>
    <w:rsid w:val="00423778"/>
    <w:rsid w:val="00424058"/>
    <w:rsid w:val="00424933"/>
    <w:rsid w:val="00424B10"/>
    <w:rsid w:val="00425E6E"/>
    <w:rsid w:val="0042692C"/>
    <w:rsid w:val="00430C10"/>
    <w:rsid w:val="00430F06"/>
    <w:rsid w:val="00431023"/>
    <w:rsid w:val="004327C1"/>
    <w:rsid w:val="00432EEA"/>
    <w:rsid w:val="00432F62"/>
    <w:rsid w:val="00435181"/>
    <w:rsid w:val="004358A5"/>
    <w:rsid w:val="00435B61"/>
    <w:rsid w:val="00436441"/>
    <w:rsid w:val="00437C88"/>
    <w:rsid w:val="004400C0"/>
    <w:rsid w:val="004469F1"/>
    <w:rsid w:val="00447759"/>
    <w:rsid w:val="00447CC3"/>
    <w:rsid w:val="00447D8B"/>
    <w:rsid w:val="00450EC5"/>
    <w:rsid w:val="00453392"/>
    <w:rsid w:val="00454792"/>
    <w:rsid w:val="00456881"/>
    <w:rsid w:val="00456F83"/>
    <w:rsid w:val="00457944"/>
    <w:rsid w:val="00461E03"/>
    <w:rsid w:val="00465FC0"/>
    <w:rsid w:val="00466378"/>
    <w:rsid w:val="00466CEE"/>
    <w:rsid w:val="004747C6"/>
    <w:rsid w:val="00475129"/>
    <w:rsid w:val="004751F8"/>
    <w:rsid w:val="0047572A"/>
    <w:rsid w:val="0048209C"/>
    <w:rsid w:val="0048236B"/>
    <w:rsid w:val="00482C59"/>
    <w:rsid w:val="00485FC9"/>
    <w:rsid w:val="00487B5F"/>
    <w:rsid w:val="0049014F"/>
    <w:rsid w:val="0049297D"/>
    <w:rsid w:val="004A022F"/>
    <w:rsid w:val="004A03AD"/>
    <w:rsid w:val="004A168D"/>
    <w:rsid w:val="004A1C77"/>
    <w:rsid w:val="004A30F1"/>
    <w:rsid w:val="004A317E"/>
    <w:rsid w:val="004A440B"/>
    <w:rsid w:val="004A55E9"/>
    <w:rsid w:val="004A56E0"/>
    <w:rsid w:val="004A66F9"/>
    <w:rsid w:val="004A7B34"/>
    <w:rsid w:val="004B13E5"/>
    <w:rsid w:val="004B2984"/>
    <w:rsid w:val="004B2F41"/>
    <w:rsid w:val="004B6D27"/>
    <w:rsid w:val="004C36FA"/>
    <w:rsid w:val="004C5743"/>
    <w:rsid w:val="004C7741"/>
    <w:rsid w:val="004D031B"/>
    <w:rsid w:val="004D0337"/>
    <w:rsid w:val="004D2CF0"/>
    <w:rsid w:val="004D5D69"/>
    <w:rsid w:val="004E0019"/>
    <w:rsid w:val="004E030D"/>
    <w:rsid w:val="004E159D"/>
    <w:rsid w:val="004E18C8"/>
    <w:rsid w:val="004E331C"/>
    <w:rsid w:val="004E4017"/>
    <w:rsid w:val="004E4494"/>
    <w:rsid w:val="004E65BD"/>
    <w:rsid w:val="004E6B5B"/>
    <w:rsid w:val="004E73FB"/>
    <w:rsid w:val="004E7E1A"/>
    <w:rsid w:val="004E7F9B"/>
    <w:rsid w:val="004F1B8C"/>
    <w:rsid w:val="004F24A8"/>
    <w:rsid w:val="004F2D4D"/>
    <w:rsid w:val="004F6BDF"/>
    <w:rsid w:val="004F7A6F"/>
    <w:rsid w:val="00501D5A"/>
    <w:rsid w:val="00503532"/>
    <w:rsid w:val="00507037"/>
    <w:rsid w:val="00507D16"/>
    <w:rsid w:val="005122FF"/>
    <w:rsid w:val="00512771"/>
    <w:rsid w:val="00513132"/>
    <w:rsid w:val="0051356E"/>
    <w:rsid w:val="005150F5"/>
    <w:rsid w:val="005162F4"/>
    <w:rsid w:val="00516DE8"/>
    <w:rsid w:val="005170BF"/>
    <w:rsid w:val="00517B26"/>
    <w:rsid w:val="00517CBF"/>
    <w:rsid w:val="005200C7"/>
    <w:rsid w:val="00523960"/>
    <w:rsid w:val="005249DA"/>
    <w:rsid w:val="005301EF"/>
    <w:rsid w:val="00530EF4"/>
    <w:rsid w:val="0053149F"/>
    <w:rsid w:val="005328A3"/>
    <w:rsid w:val="0053691B"/>
    <w:rsid w:val="005375BB"/>
    <w:rsid w:val="005379B3"/>
    <w:rsid w:val="005408E4"/>
    <w:rsid w:val="00540E7D"/>
    <w:rsid w:val="00545596"/>
    <w:rsid w:val="005460BC"/>
    <w:rsid w:val="0054678E"/>
    <w:rsid w:val="00546EAF"/>
    <w:rsid w:val="00547AB8"/>
    <w:rsid w:val="00551B65"/>
    <w:rsid w:val="00557EBB"/>
    <w:rsid w:val="00557F6E"/>
    <w:rsid w:val="00560830"/>
    <w:rsid w:val="00565A77"/>
    <w:rsid w:val="00565FC6"/>
    <w:rsid w:val="005662C3"/>
    <w:rsid w:val="005733D3"/>
    <w:rsid w:val="0057553A"/>
    <w:rsid w:val="00576E07"/>
    <w:rsid w:val="00576E45"/>
    <w:rsid w:val="00577814"/>
    <w:rsid w:val="005806E3"/>
    <w:rsid w:val="00580B2B"/>
    <w:rsid w:val="005816DF"/>
    <w:rsid w:val="00583DD3"/>
    <w:rsid w:val="005854B7"/>
    <w:rsid w:val="00593161"/>
    <w:rsid w:val="0059523F"/>
    <w:rsid w:val="005965D5"/>
    <w:rsid w:val="00596F96"/>
    <w:rsid w:val="00597C41"/>
    <w:rsid w:val="005A04A1"/>
    <w:rsid w:val="005A064D"/>
    <w:rsid w:val="005A08E4"/>
    <w:rsid w:val="005A0B6B"/>
    <w:rsid w:val="005A0BCD"/>
    <w:rsid w:val="005A10F7"/>
    <w:rsid w:val="005A15BD"/>
    <w:rsid w:val="005A1D4B"/>
    <w:rsid w:val="005A38D8"/>
    <w:rsid w:val="005A3C4B"/>
    <w:rsid w:val="005A3F33"/>
    <w:rsid w:val="005A4149"/>
    <w:rsid w:val="005B408B"/>
    <w:rsid w:val="005B5060"/>
    <w:rsid w:val="005B6306"/>
    <w:rsid w:val="005B65FF"/>
    <w:rsid w:val="005B780E"/>
    <w:rsid w:val="005C0703"/>
    <w:rsid w:val="005C37D6"/>
    <w:rsid w:val="005C3C11"/>
    <w:rsid w:val="005C78C5"/>
    <w:rsid w:val="005D0090"/>
    <w:rsid w:val="005D0377"/>
    <w:rsid w:val="005D1847"/>
    <w:rsid w:val="005D2A37"/>
    <w:rsid w:val="005D3584"/>
    <w:rsid w:val="005D5540"/>
    <w:rsid w:val="005E2CA7"/>
    <w:rsid w:val="005E4271"/>
    <w:rsid w:val="005E6DF2"/>
    <w:rsid w:val="005F17CA"/>
    <w:rsid w:val="005F1C61"/>
    <w:rsid w:val="005F2EBE"/>
    <w:rsid w:val="005F4357"/>
    <w:rsid w:val="005F5657"/>
    <w:rsid w:val="00601F18"/>
    <w:rsid w:val="00602F63"/>
    <w:rsid w:val="00604287"/>
    <w:rsid w:val="00604552"/>
    <w:rsid w:val="00604EC3"/>
    <w:rsid w:val="006054EF"/>
    <w:rsid w:val="0060619A"/>
    <w:rsid w:val="00607B00"/>
    <w:rsid w:val="0061131E"/>
    <w:rsid w:val="006118C0"/>
    <w:rsid w:val="006124ED"/>
    <w:rsid w:val="006126F4"/>
    <w:rsid w:val="00614EA4"/>
    <w:rsid w:val="006168FC"/>
    <w:rsid w:val="00617E4D"/>
    <w:rsid w:val="00620E93"/>
    <w:rsid w:val="00622023"/>
    <w:rsid w:val="00622776"/>
    <w:rsid w:val="00624C55"/>
    <w:rsid w:val="00625CB3"/>
    <w:rsid w:val="006272B5"/>
    <w:rsid w:val="00630CEB"/>
    <w:rsid w:val="006311B2"/>
    <w:rsid w:val="0063201E"/>
    <w:rsid w:val="006364C5"/>
    <w:rsid w:val="0064221B"/>
    <w:rsid w:val="006423DD"/>
    <w:rsid w:val="006431B6"/>
    <w:rsid w:val="00645C0A"/>
    <w:rsid w:val="00646672"/>
    <w:rsid w:val="00646A84"/>
    <w:rsid w:val="00646DEE"/>
    <w:rsid w:val="0064772E"/>
    <w:rsid w:val="0065120B"/>
    <w:rsid w:val="00651BD9"/>
    <w:rsid w:val="00654B3A"/>
    <w:rsid w:val="00655DDA"/>
    <w:rsid w:val="00657625"/>
    <w:rsid w:val="00660051"/>
    <w:rsid w:val="00660901"/>
    <w:rsid w:val="00664106"/>
    <w:rsid w:val="006647B8"/>
    <w:rsid w:val="00667340"/>
    <w:rsid w:val="00667A81"/>
    <w:rsid w:val="006700B0"/>
    <w:rsid w:val="00672747"/>
    <w:rsid w:val="00673801"/>
    <w:rsid w:val="00673CF8"/>
    <w:rsid w:val="00674B0C"/>
    <w:rsid w:val="006773E8"/>
    <w:rsid w:val="006824A3"/>
    <w:rsid w:val="00683876"/>
    <w:rsid w:val="00684672"/>
    <w:rsid w:val="0068586E"/>
    <w:rsid w:val="00692D39"/>
    <w:rsid w:val="006959EF"/>
    <w:rsid w:val="00696551"/>
    <w:rsid w:val="00697998"/>
    <w:rsid w:val="006A22EE"/>
    <w:rsid w:val="006A2920"/>
    <w:rsid w:val="006A2952"/>
    <w:rsid w:val="006A3C0B"/>
    <w:rsid w:val="006A4ABA"/>
    <w:rsid w:val="006B1EC3"/>
    <w:rsid w:val="006B23CF"/>
    <w:rsid w:val="006B2D92"/>
    <w:rsid w:val="006B3047"/>
    <w:rsid w:val="006B39D4"/>
    <w:rsid w:val="006B3C40"/>
    <w:rsid w:val="006B46DD"/>
    <w:rsid w:val="006B5437"/>
    <w:rsid w:val="006B64B6"/>
    <w:rsid w:val="006B709E"/>
    <w:rsid w:val="006B7742"/>
    <w:rsid w:val="006C1853"/>
    <w:rsid w:val="006C226B"/>
    <w:rsid w:val="006C5C35"/>
    <w:rsid w:val="006C7D25"/>
    <w:rsid w:val="006D29B8"/>
    <w:rsid w:val="006D4A3E"/>
    <w:rsid w:val="006E0836"/>
    <w:rsid w:val="006E0E05"/>
    <w:rsid w:val="006E125A"/>
    <w:rsid w:val="006E19FC"/>
    <w:rsid w:val="006E24F2"/>
    <w:rsid w:val="006E2DCD"/>
    <w:rsid w:val="006E3A7A"/>
    <w:rsid w:val="006E40C7"/>
    <w:rsid w:val="006E4955"/>
    <w:rsid w:val="006E5BCB"/>
    <w:rsid w:val="006E74A2"/>
    <w:rsid w:val="006E75D7"/>
    <w:rsid w:val="006F2B09"/>
    <w:rsid w:val="006F3136"/>
    <w:rsid w:val="006F3284"/>
    <w:rsid w:val="006F539F"/>
    <w:rsid w:val="006F5629"/>
    <w:rsid w:val="00701684"/>
    <w:rsid w:val="0070197B"/>
    <w:rsid w:val="00702A6E"/>
    <w:rsid w:val="007044EE"/>
    <w:rsid w:val="00704C5D"/>
    <w:rsid w:val="00711824"/>
    <w:rsid w:val="00715035"/>
    <w:rsid w:val="00715AA9"/>
    <w:rsid w:val="00715FCF"/>
    <w:rsid w:val="0071614A"/>
    <w:rsid w:val="007170E5"/>
    <w:rsid w:val="007207FA"/>
    <w:rsid w:val="00721732"/>
    <w:rsid w:val="007222B3"/>
    <w:rsid w:val="00724202"/>
    <w:rsid w:val="007265E5"/>
    <w:rsid w:val="00726B99"/>
    <w:rsid w:val="00730F96"/>
    <w:rsid w:val="007317AC"/>
    <w:rsid w:val="0073299A"/>
    <w:rsid w:val="007329A3"/>
    <w:rsid w:val="00735685"/>
    <w:rsid w:val="007374B9"/>
    <w:rsid w:val="007377F5"/>
    <w:rsid w:val="00740CCD"/>
    <w:rsid w:val="00743795"/>
    <w:rsid w:val="00745038"/>
    <w:rsid w:val="00745260"/>
    <w:rsid w:val="00750AF5"/>
    <w:rsid w:val="0075147D"/>
    <w:rsid w:val="007519E6"/>
    <w:rsid w:val="00754BB5"/>
    <w:rsid w:val="007559B1"/>
    <w:rsid w:val="00756D06"/>
    <w:rsid w:val="007611B9"/>
    <w:rsid w:val="007621B2"/>
    <w:rsid w:val="007631FC"/>
    <w:rsid w:val="00766632"/>
    <w:rsid w:val="007701FE"/>
    <w:rsid w:val="00770669"/>
    <w:rsid w:val="0077085D"/>
    <w:rsid w:val="00775056"/>
    <w:rsid w:val="00782423"/>
    <w:rsid w:val="00782EA1"/>
    <w:rsid w:val="00783508"/>
    <w:rsid w:val="007853FE"/>
    <w:rsid w:val="0078558F"/>
    <w:rsid w:val="00786C7F"/>
    <w:rsid w:val="007902C3"/>
    <w:rsid w:val="00791585"/>
    <w:rsid w:val="00794C34"/>
    <w:rsid w:val="00795FEE"/>
    <w:rsid w:val="00796289"/>
    <w:rsid w:val="00796CAC"/>
    <w:rsid w:val="007973FD"/>
    <w:rsid w:val="007A0D4C"/>
    <w:rsid w:val="007A20F3"/>
    <w:rsid w:val="007A2591"/>
    <w:rsid w:val="007A40A1"/>
    <w:rsid w:val="007A4605"/>
    <w:rsid w:val="007A7147"/>
    <w:rsid w:val="007B0079"/>
    <w:rsid w:val="007B0227"/>
    <w:rsid w:val="007B0400"/>
    <w:rsid w:val="007B0D90"/>
    <w:rsid w:val="007B13F0"/>
    <w:rsid w:val="007B2D83"/>
    <w:rsid w:val="007B581C"/>
    <w:rsid w:val="007B71AB"/>
    <w:rsid w:val="007C0CED"/>
    <w:rsid w:val="007C27C3"/>
    <w:rsid w:val="007C2A72"/>
    <w:rsid w:val="007C429A"/>
    <w:rsid w:val="007C4C00"/>
    <w:rsid w:val="007C4C8D"/>
    <w:rsid w:val="007C5792"/>
    <w:rsid w:val="007C6A4D"/>
    <w:rsid w:val="007C6B46"/>
    <w:rsid w:val="007C7C2C"/>
    <w:rsid w:val="007D1035"/>
    <w:rsid w:val="007D2B89"/>
    <w:rsid w:val="007D3715"/>
    <w:rsid w:val="007D4FF4"/>
    <w:rsid w:val="007D710A"/>
    <w:rsid w:val="007E1BD4"/>
    <w:rsid w:val="007E3674"/>
    <w:rsid w:val="007E4066"/>
    <w:rsid w:val="007E5DF9"/>
    <w:rsid w:val="007E6968"/>
    <w:rsid w:val="007E6B25"/>
    <w:rsid w:val="007F0221"/>
    <w:rsid w:val="00800268"/>
    <w:rsid w:val="008026E8"/>
    <w:rsid w:val="00802C75"/>
    <w:rsid w:val="00803756"/>
    <w:rsid w:val="008053B1"/>
    <w:rsid w:val="0080679D"/>
    <w:rsid w:val="00807F9C"/>
    <w:rsid w:val="008104DA"/>
    <w:rsid w:val="00810898"/>
    <w:rsid w:val="00811C2F"/>
    <w:rsid w:val="00811F60"/>
    <w:rsid w:val="00812826"/>
    <w:rsid w:val="00813A17"/>
    <w:rsid w:val="008146BD"/>
    <w:rsid w:val="0081586F"/>
    <w:rsid w:val="00815B5D"/>
    <w:rsid w:val="00815C82"/>
    <w:rsid w:val="0082040C"/>
    <w:rsid w:val="00822968"/>
    <w:rsid w:val="0082436A"/>
    <w:rsid w:val="00824DFE"/>
    <w:rsid w:val="00827730"/>
    <w:rsid w:val="00827958"/>
    <w:rsid w:val="008303E3"/>
    <w:rsid w:val="008305CE"/>
    <w:rsid w:val="00831796"/>
    <w:rsid w:val="008317A0"/>
    <w:rsid w:val="0083325C"/>
    <w:rsid w:val="00834725"/>
    <w:rsid w:val="0083536B"/>
    <w:rsid w:val="00845F48"/>
    <w:rsid w:val="00846E12"/>
    <w:rsid w:val="00851B10"/>
    <w:rsid w:val="00852696"/>
    <w:rsid w:val="00852BCE"/>
    <w:rsid w:val="008533C1"/>
    <w:rsid w:val="0085401C"/>
    <w:rsid w:val="008545F5"/>
    <w:rsid w:val="00855BBE"/>
    <w:rsid w:val="0086149D"/>
    <w:rsid w:val="00861D8F"/>
    <w:rsid w:val="00862EFF"/>
    <w:rsid w:val="00864C5E"/>
    <w:rsid w:val="008715A1"/>
    <w:rsid w:val="00871A5E"/>
    <w:rsid w:val="008726B6"/>
    <w:rsid w:val="008727BB"/>
    <w:rsid w:val="00874769"/>
    <w:rsid w:val="00883F51"/>
    <w:rsid w:val="008845AD"/>
    <w:rsid w:val="00885585"/>
    <w:rsid w:val="00885634"/>
    <w:rsid w:val="00886621"/>
    <w:rsid w:val="00890319"/>
    <w:rsid w:val="008903A6"/>
    <w:rsid w:val="00891B26"/>
    <w:rsid w:val="00891B73"/>
    <w:rsid w:val="00892736"/>
    <w:rsid w:val="00894281"/>
    <w:rsid w:val="008A1CD7"/>
    <w:rsid w:val="008A2174"/>
    <w:rsid w:val="008A2AE4"/>
    <w:rsid w:val="008B1A34"/>
    <w:rsid w:val="008B1D15"/>
    <w:rsid w:val="008B1E5C"/>
    <w:rsid w:val="008B3128"/>
    <w:rsid w:val="008B3AB6"/>
    <w:rsid w:val="008B46D0"/>
    <w:rsid w:val="008B53C1"/>
    <w:rsid w:val="008B5F60"/>
    <w:rsid w:val="008B6017"/>
    <w:rsid w:val="008C43E4"/>
    <w:rsid w:val="008C4718"/>
    <w:rsid w:val="008C4BE3"/>
    <w:rsid w:val="008C7484"/>
    <w:rsid w:val="008C771C"/>
    <w:rsid w:val="008C7E2B"/>
    <w:rsid w:val="008D14C7"/>
    <w:rsid w:val="008D3BF9"/>
    <w:rsid w:val="008D43B3"/>
    <w:rsid w:val="008D5F2E"/>
    <w:rsid w:val="008D7AD0"/>
    <w:rsid w:val="008E16CF"/>
    <w:rsid w:val="008E37AF"/>
    <w:rsid w:val="008E6960"/>
    <w:rsid w:val="008F094E"/>
    <w:rsid w:val="008F1A2B"/>
    <w:rsid w:val="008F2C19"/>
    <w:rsid w:val="008F73D0"/>
    <w:rsid w:val="008F7419"/>
    <w:rsid w:val="008F7B44"/>
    <w:rsid w:val="00901052"/>
    <w:rsid w:val="00903710"/>
    <w:rsid w:val="009050B2"/>
    <w:rsid w:val="00907029"/>
    <w:rsid w:val="009103F7"/>
    <w:rsid w:val="009113D6"/>
    <w:rsid w:val="00911C50"/>
    <w:rsid w:val="0091573B"/>
    <w:rsid w:val="00916A58"/>
    <w:rsid w:val="0092120F"/>
    <w:rsid w:val="009215E3"/>
    <w:rsid w:val="00921E25"/>
    <w:rsid w:val="00922217"/>
    <w:rsid w:val="009225FA"/>
    <w:rsid w:val="0092329C"/>
    <w:rsid w:val="00924074"/>
    <w:rsid w:val="00936031"/>
    <w:rsid w:val="00942DC1"/>
    <w:rsid w:val="00943D47"/>
    <w:rsid w:val="009440D2"/>
    <w:rsid w:val="00946921"/>
    <w:rsid w:val="009507A1"/>
    <w:rsid w:val="00951CF5"/>
    <w:rsid w:val="00956491"/>
    <w:rsid w:val="009566BB"/>
    <w:rsid w:val="00956DC5"/>
    <w:rsid w:val="009627CF"/>
    <w:rsid w:val="0096464F"/>
    <w:rsid w:val="009655F7"/>
    <w:rsid w:val="00966AFD"/>
    <w:rsid w:val="00966EAF"/>
    <w:rsid w:val="009707F4"/>
    <w:rsid w:val="00971826"/>
    <w:rsid w:val="00974296"/>
    <w:rsid w:val="00975C42"/>
    <w:rsid w:val="009818CD"/>
    <w:rsid w:val="00981FAB"/>
    <w:rsid w:val="00982694"/>
    <w:rsid w:val="00983DCB"/>
    <w:rsid w:val="0098453B"/>
    <w:rsid w:val="00986A76"/>
    <w:rsid w:val="00986B4D"/>
    <w:rsid w:val="00986E9D"/>
    <w:rsid w:val="00987DBE"/>
    <w:rsid w:val="00990497"/>
    <w:rsid w:val="009913A6"/>
    <w:rsid w:val="00997147"/>
    <w:rsid w:val="0099773C"/>
    <w:rsid w:val="009A05A7"/>
    <w:rsid w:val="009A24BB"/>
    <w:rsid w:val="009A36B6"/>
    <w:rsid w:val="009A3D78"/>
    <w:rsid w:val="009A59BF"/>
    <w:rsid w:val="009B0E44"/>
    <w:rsid w:val="009B2083"/>
    <w:rsid w:val="009B36A2"/>
    <w:rsid w:val="009B4B13"/>
    <w:rsid w:val="009B7F10"/>
    <w:rsid w:val="009C2BE0"/>
    <w:rsid w:val="009C33E5"/>
    <w:rsid w:val="009C7224"/>
    <w:rsid w:val="009C763F"/>
    <w:rsid w:val="009D1355"/>
    <w:rsid w:val="009D1626"/>
    <w:rsid w:val="009D1E13"/>
    <w:rsid w:val="009D6981"/>
    <w:rsid w:val="009D69E3"/>
    <w:rsid w:val="009D6DC3"/>
    <w:rsid w:val="009D74C0"/>
    <w:rsid w:val="009E323E"/>
    <w:rsid w:val="009E4468"/>
    <w:rsid w:val="009F1DED"/>
    <w:rsid w:val="009F1F10"/>
    <w:rsid w:val="00A05B20"/>
    <w:rsid w:val="00A140A6"/>
    <w:rsid w:val="00A14636"/>
    <w:rsid w:val="00A1467B"/>
    <w:rsid w:val="00A154A8"/>
    <w:rsid w:val="00A15F9A"/>
    <w:rsid w:val="00A16151"/>
    <w:rsid w:val="00A2010E"/>
    <w:rsid w:val="00A2065D"/>
    <w:rsid w:val="00A21596"/>
    <w:rsid w:val="00A2278B"/>
    <w:rsid w:val="00A2464C"/>
    <w:rsid w:val="00A26332"/>
    <w:rsid w:val="00A26F61"/>
    <w:rsid w:val="00A2702D"/>
    <w:rsid w:val="00A2792F"/>
    <w:rsid w:val="00A30CA7"/>
    <w:rsid w:val="00A31F74"/>
    <w:rsid w:val="00A32278"/>
    <w:rsid w:val="00A32D4D"/>
    <w:rsid w:val="00A35268"/>
    <w:rsid w:val="00A3777B"/>
    <w:rsid w:val="00A4076C"/>
    <w:rsid w:val="00A41612"/>
    <w:rsid w:val="00A41BEC"/>
    <w:rsid w:val="00A429D0"/>
    <w:rsid w:val="00A431A9"/>
    <w:rsid w:val="00A434CD"/>
    <w:rsid w:val="00A43584"/>
    <w:rsid w:val="00A44F7F"/>
    <w:rsid w:val="00A45F17"/>
    <w:rsid w:val="00A50A54"/>
    <w:rsid w:val="00A525AE"/>
    <w:rsid w:val="00A54976"/>
    <w:rsid w:val="00A552F0"/>
    <w:rsid w:val="00A559C5"/>
    <w:rsid w:val="00A5683F"/>
    <w:rsid w:val="00A57A64"/>
    <w:rsid w:val="00A61A28"/>
    <w:rsid w:val="00A62636"/>
    <w:rsid w:val="00A667F4"/>
    <w:rsid w:val="00A678FF"/>
    <w:rsid w:val="00A720B2"/>
    <w:rsid w:val="00A74994"/>
    <w:rsid w:val="00A74EFF"/>
    <w:rsid w:val="00A752E9"/>
    <w:rsid w:val="00A77492"/>
    <w:rsid w:val="00A80679"/>
    <w:rsid w:val="00A80EEB"/>
    <w:rsid w:val="00A812A8"/>
    <w:rsid w:val="00A81475"/>
    <w:rsid w:val="00A82FE1"/>
    <w:rsid w:val="00A844A9"/>
    <w:rsid w:val="00AA6FED"/>
    <w:rsid w:val="00AA78AC"/>
    <w:rsid w:val="00AB0635"/>
    <w:rsid w:val="00AB2660"/>
    <w:rsid w:val="00AB2DED"/>
    <w:rsid w:val="00AB3355"/>
    <w:rsid w:val="00AB3857"/>
    <w:rsid w:val="00AB3F2D"/>
    <w:rsid w:val="00AB643D"/>
    <w:rsid w:val="00AB7C42"/>
    <w:rsid w:val="00AC0C83"/>
    <w:rsid w:val="00AC2E29"/>
    <w:rsid w:val="00AC33C9"/>
    <w:rsid w:val="00AC3F9C"/>
    <w:rsid w:val="00AC645E"/>
    <w:rsid w:val="00AC7B80"/>
    <w:rsid w:val="00AD0608"/>
    <w:rsid w:val="00AD2109"/>
    <w:rsid w:val="00AD39EF"/>
    <w:rsid w:val="00AD6008"/>
    <w:rsid w:val="00AD60E8"/>
    <w:rsid w:val="00AD64AF"/>
    <w:rsid w:val="00AD7C32"/>
    <w:rsid w:val="00AE34E1"/>
    <w:rsid w:val="00AE4494"/>
    <w:rsid w:val="00AE565D"/>
    <w:rsid w:val="00AE66A1"/>
    <w:rsid w:val="00AF440E"/>
    <w:rsid w:val="00AF5A27"/>
    <w:rsid w:val="00AF5FD4"/>
    <w:rsid w:val="00AF7924"/>
    <w:rsid w:val="00B02778"/>
    <w:rsid w:val="00B02EB5"/>
    <w:rsid w:val="00B05BAF"/>
    <w:rsid w:val="00B10DFC"/>
    <w:rsid w:val="00B1438E"/>
    <w:rsid w:val="00B15736"/>
    <w:rsid w:val="00B1624F"/>
    <w:rsid w:val="00B1768E"/>
    <w:rsid w:val="00B20F08"/>
    <w:rsid w:val="00B218EB"/>
    <w:rsid w:val="00B2190A"/>
    <w:rsid w:val="00B21CEE"/>
    <w:rsid w:val="00B22211"/>
    <w:rsid w:val="00B227FD"/>
    <w:rsid w:val="00B2543F"/>
    <w:rsid w:val="00B25F68"/>
    <w:rsid w:val="00B270CD"/>
    <w:rsid w:val="00B276DD"/>
    <w:rsid w:val="00B27854"/>
    <w:rsid w:val="00B30BFB"/>
    <w:rsid w:val="00B33F9D"/>
    <w:rsid w:val="00B34A27"/>
    <w:rsid w:val="00B351AB"/>
    <w:rsid w:val="00B354A4"/>
    <w:rsid w:val="00B36329"/>
    <w:rsid w:val="00B3745F"/>
    <w:rsid w:val="00B40B8A"/>
    <w:rsid w:val="00B42B9B"/>
    <w:rsid w:val="00B51249"/>
    <w:rsid w:val="00B53AAB"/>
    <w:rsid w:val="00B55870"/>
    <w:rsid w:val="00B55EC9"/>
    <w:rsid w:val="00B57EB5"/>
    <w:rsid w:val="00B61D79"/>
    <w:rsid w:val="00B63179"/>
    <w:rsid w:val="00B632B1"/>
    <w:rsid w:val="00B64B35"/>
    <w:rsid w:val="00B66C8D"/>
    <w:rsid w:val="00B67276"/>
    <w:rsid w:val="00B67F82"/>
    <w:rsid w:val="00B704FC"/>
    <w:rsid w:val="00B713E0"/>
    <w:rsid w:val="00B71BD0"/>
    <w:rsid w:val="00B7259E"/>
    <w:rsid w:val="00B728CF"/>
    <w:rsid w:val="00B73753"/>
    <w:rsid w:val="00B76326"/>
    <w:rsid w:val="00B764E4"/>
    <w:rsid w:val="00B77129"/>
    <w:rsid w:val="00B774B0"/>
    <w:rsid w:val="00B775D6"/>
    <w:rsid w:val="00B80DB0"/>
    <w:rsid w:val="00B81E21"/>
    <w:rsid w:val="00B83F32"/>
    <w:rsid w:val="00B9299B"/>
    <w:rsid w:val="00B94256"/>
    <w:rsid w:val="00B96CFE"/>
    <w:rsid w:val="00B96D02"/>
    <w:rsid w:val="00B979B0"/>
    <w:rsid w:val="00B97AFE"/>
    <w:rsid w:val="00BA1023"/>
    <w:rsid w:val="00BA1C82"/>
    <w:rsid w:val="00BA20F1"/>
    <w:rsid w:val="00BA49F5"/>
    <w:rsid w:val="00BA584A"/>
    <w:rsid w:val="00BA5E09"/>
    <w:rsid w:val="00BA77DD"/>
    <w:rsid w:val="00BA7D3E"/>
    <w:rsid w:val="00BB00D1"/>
    <w:rsid w:val="00BB12CB"/>
    <w:rsid w:val="00BB24DF"/>
    <w:rsid w:val="00BB6218"/>
    <w:rsid w:val="00BC1502"/>
    <w:rsid w:val="00BC3276"/>
    <w:rsid w:val="00BC449F"/>
    <w:rsid w:val="00BC67AA"/>
    <w:rsid w:val="00BC708B"/>
    <w:rsid w:val="00BD16A3"/>
    <w:rsid w:val="00BD3756"/>
    <w:rsid w:val="00BD3C27"/>
    <w:rsid w:val="00BD4043"/>
    <w:rsid w:val="00BD70E0"/>
    <w:rsid w:val="00BE098A"/>
    <w:rsid w:val="00BE2FA2"/>
    <w:rsid w:val="00BE4045"/>
    <w:rsid w:val="00BE43FD"/>
    <w:rsid w:val="00BE5027"/>
    <w:rsid w:val="00BE554C"/>
    <w:rsid w:val="00BE58E5"/>
    <w:rsid w:val="00BF0260"/>
    <w:rsid w:val="00BF3AED"/>
    <w:rsid w:val="00BF3F84"/>
    <w:rsid w:val="00BF69EE"/>
    <w:rsid w:val="00BF6B25"/>
    <w:rsid w:val="00C05C37"/>
    <w:rsid w:val="00C07F96"/>
    <w:rsid w:val="00C10188"/>
    <w:rsid w:val="00C104CC"/>
    <w:rsid w:val="00C10552"/>
    <w:rsid w:val="00C122E0"/>
    <w:rsid w:val="00C1234B"/>
    <w:rsid w:val="00C12C34"/>
    <w:rsid w:val="00C16A71"/>
    <w:rsid w:val="00C24BC0"/>
    <w:rsid w:val="00C261D9"/>
    <w:rsid w:val="00C317F9"/>
    <w:rsid w:val="00C31AA4"/>
    <w:rsid w:val="00C31EFE"/>
    <w:rsid w:val="00C4088C"/>
    <w:rsid w:val="00C423FF"/>
    <w:rsid w:val="00C43C3C"/>
    <w:rsid w:val="00C449AF"/>
    <w:rsid w:val="00C46B34"/>
    <w:rsid w:val="00C47FF2"/>
    <w:rsid w:val="00C506DD"/>
    <w:rsid w:val="00C51B2E"/>
    <w:rsid w:val="00C534AE"/>
    <w:rsid w:val="00C56242"/>
    <w:rsid w:val="00C65A67"/>
    <w:rsid w:val="00C677DA"/>
    <w:rsid w:val="00C70E3D"/>
    <w:rsid w:val="00C74EA0"/>
    <w:rsid w:val="00C750A2"/>
    <w:rsid w:val="00C7527F"/>
    <w:rsid w:val="00C75BF2"/>
    <w:rsid w:val="00C75EFC"/>
    <w:rsid w:val="00C77124"/>
    <w:rsid w:val="00C80426"/>
    <w:rsid w:val="00C8159D"/>
    <w:rsid w:val="00C90362"/>
    <w:rsid w:val="00C91177"/>
    <w:rsid w:val="00C91464"/>
    <w:rsid w:val="00C918CC"/>
    <w:rsid w:val="00C927C3"/>
    <w:rsid w:val="00C92D63"/>
    <w:rsid w:val="00C92F7F"/>
    <w:rsid w:val="00C949EE"/>
    <w:rsid w:val="00C94F87"/>
    <w:rsid w:val="00C9528C"/>
    <w:rsid w:val="00C95A15"/>
    <w:rsid w:val="00CA07BA"/>
    <w:rsid w:val="00CA12E4"/>
    <w:rsid w:val="00CA4391"/>
    <w:rsid w:val="00CA508B"/>
    <w:rsid w:val="00CB216A"/>
    <w:rsid w:val="00CB2BD5"/>
    <w:rsid w:val="00CB505C"/>
    <w:rsid w:val="00CC0C33"/>
    <w:rsid w:val="00CC3934"/>
    <w:rsid w:val="00CC3BF8"/>
    <w:rsid w:val="00CC4123"/>
    <w:rsid w:val="00CC4133"/>
    <w:rsid w:val="00CD3EC2"/>
    <w:rsid w:val="00CD5E19"/>
    <w:rsid w:val="00CD7BD3"/>
    <w:rsid w:val="00CD7F7E"/>
    <w:rsid w:val="00CE2029"/>
    <w:rsid w:val="00CE20DB"/>
    <w:rsid w:val="00CE2546"/>
    <w:rsid w:val="00CE2B06"/>
    <w:rsid w:val="00CE2C19"/>
    <w:rsid w:val="00CF0130"/>
    <w:rsid w:val="00CF015B"/>
    <w:rsid w:val="00CF1044"/>
    <w:rsid w:val="00CF3A24"/>
    <w:rsid w:val="00CF561C"/>
    <w:rsid w:val="00CF7539"/>
    <w:rsid w:val="00D04A18"/>
    <w:rsid w:val="00D0579F"/>
    <w:rsid w:val="00D058E2"/>
    <w:rsid w:val="00D06242"/>
    <w:rsid w:val="00D070D3"/>
    <w:rsid w:val="00D07E70"/>
    <w:rsid w:val="00D12A38"/>
    <w:rsid w:val="00D1571D"/>
    <w:rsid w:val="00D168C5"/>
    <w:rsid w:val="00D20E1F"/>
    <w:rsid w:val="00D23A92"/>
    <w:rsid w:val="00D245F8"/>
    <w:rsid w:val="00D25656"/>
    <w:rsid w:val="00D2662C"/>
    <w:rsid w:val="00D270CF"/>
    <w:rsid w:val="00D271C7"/>
    <w:rsid w:val="00D27C99"/>
    <w:rsid w:val="00D301B9"/>
    <w:rsid w:val="00D301E7"/>
    <w:rsid w:val="00D30685"/>
    <w:rsid w:val="00D307BC"/>
    <w:rsid w:val="00D30F19"/>
    <w:rsid w:val="00D31CCA"/>
    <w:rsid w:val="00D332F7"/>
    <w:rsid w:val="00D3578D"/>
    <w:rsid w:val="00D35992"/>
    <w:rsid w:val="00D35AA6"/>
    <w:rsid w:val="00D458F8"/>
    <w:rsid w:val="00D51FED"/>
    <w:rsid w:val="00D52A84"/>
    <w:rsid w:val="00D54E0C"/>
    <w:rsid w:val="00D558F6"/>
    <w:rsid w:val="00D5618E"/>
    <w:rsid w:val="00D56DA8"/>
    <w:rsid w:val="00D57340"/>
    <w:rsid w:val="00D634EF"/>
    <w:rsid w:val="00D64966"/>
    <w:rsid w:val="00D65DE9"/>
    <w:rsid w:val="00D65FC4"/>
    <w:rsid w:val="00D7063D"/>
    <w:rsid w:val="00D71E95"/>
    <w:rsid w:val="00D71F5C"/>
    <w:rsid w:val="00D73EE5"/>
    <w:rsid w:val="00D7501B"/>
    <w:rsid w:val="00D757A9"/>
    <w:rsid w:val="00D81B72"/>
    <w:rsid w:val="00D825E8"/>
    <w:rsid w:val="00D83DBF"/>
    <w:rsid w:val="00D83DD5"/>
    <w:rsid w:val="00D87053"/>
    <w:rsid w:val="00D90713"/>
    <w:rsid w:val="00D92899"/>
    <w:rsid w:val="00D93D2D"/>
    <w:rsid w:val="00D940A4"/>
    <w:rsid w:val="00D95469"/>
    <w:rsid w:val="00D95FE1"/>
    <w:rsid w:val="00DA0971"/>
    <w:rsid w:val="00DA1BC7"/>
    <w:rsid w:val="00DA2072"/>
    <w:rsid w:val="00DA2529"/>
    <w:rsid w:val="00DA27B7"/>
    <w:rsid w:val="00DA43B4"/>
    <w:rsid w:val="00DA4C95"/>
    <w:rsid w:val="00DA6E2D"/>
    <w:rsid w:val="00DA70BB"/>
    <w:rsid w:val="00DA76C4"/>
    <w:rsid w:val="00DB01C8"/>
    <w:rsid w:val="00DB0999"/>
    <w:rsid w:val="00DB217A"/>
    <w:rsid w:val="00DB432C"/>
    <w:rsid w:val="00DB4763"/>
    <w:rsid w:val="00DB50AF"/>
    <w:rsid w:val="00DB539C"/>
    <w:rsid w:val="00DB59DA"/>
    <w:rsid w:val="00DB7A41"/>
    <w:rsid w:val="00DB7E8F"/>
    <w:rsid w:val="00DC06E6"/>
    <w:rsid w:val="00DC0DF1"/>
    <w:rsid w:val="00DC1258"/>
    <w:rsid w:val="00DC23D5"/>
    <w:rsid w:val="00DD0448"/>
    <w:rsid w:val="00DD2372"/>
    <w:rsid w:val="00DD2ABA"/>
    <w:rsid w:val="00DD3F1D"/>
    <w:rsid w:val="00DD59E3"/>
    <w:rsid w:val="00DD5FCD"/>
    <w:rsid w:val="00DD6743"/>
    <w:rsid w:val="00DE2433"/>
    <w:rsid w:val="00DE4218"/>
    <w:rsid w:val="00DE6DAC"/>
    <w:rsid w:val="00DE7240"/>
    <w:rsid w:val="00DF0D67"/>
    <w:rsid w:val="00DF136C"/>
    <w:rsid w:val="00DF2152"/>
    <w:rsid w:val="00DF2367"/>
    <w:rsid w:val="00DF49F4"/>
    <w:rsid w:val="00DF7021"/>
    <w:rsid w:val="00DF70D4"/>
    <w:rsid w:val="00DF7297"/>
    <w:rsid w:val="00E00F47"/>
    <w:rsid w:val="00E02968"/>
    <w:rsid w:val="00E04961"/>
    <w:rsid w:val="00E05DA1"/>
    <w:rsid w:val="00E06A31"/>
    <w:rsid w:val="00E07B57"/>
    <w:rsid w:val="00E10DC0"/>
    <w:rsid w:val="00E13E89"/>
    <w:rsid w:val="00E150B9"/>
    <w:rsid w:val="00E15407"/>
    <w:rsid w:val="00E1795B"/>
    <w:rsid w:val="00E21345"/>
    <w:rsid w:val="00E21658"/>
    <w:rsid w:val="00E22407"/>
    <w:rsid w:val="00E233D6"/>
    <w:rsid w:val="00E242AB"/>
    <w:rsid w:val="00E2557A"/>
    <w:rsid w:val="00E2597B"/>
    <w:rsid w:val="00E262DD"/>
    <w:rsid w:val="00E27B40"/>
    <w:rsid w:val="00E27C34"/>
    <w:rsid w:val="00E27F44"/>
    <w:rsid w:val="00E30435"/>
    <w:rsid w:val="00E30545"/>
    <w:rsid w:val="00E30D75"/>
    <w:rsid w:val="00E329C9"/>
    <w:rsid w:val="00E36315"/>
    <w:rsid w:val="00E403AE"/>
    <w:rsid w:val="00E4670A"/>
    <w:rsid w:val="00E470C1"/>
    <w:rsid w:val="00E50502"/>
    <w:rsid w:val="00E50B1A"/>
    <w:rsid w:val="00E5309A"/>
    <w:rsid w:val="00E54815"/>
    <w:rsid w:val="00E54ABB"/>
    <w:rsid w:val="00E55B02"/>
    <w:rsid w:val="00E5609B"/>
    <w:rsid w:val="00E56893"/>
    <w:rsid w:val="00E570E3"/>
    <w:rsid w:val="00E62772"/>
    <w:rsid w:val="00E645ED"/>
    <w:rsid w:val="00E7133B"/>
    <w:rsid w:val="00E735AC"/>
    <w:rsid w:val="00E73EF4"/>
    <w:rsid w:val="00E74158"/>
    <w:rsid w:val="00E75413"/>
    <w:rsid w:val="00E7552B"/>
    <w:rsid w:val="00E75CA9"/>
    <w:rsid w:val="00E76D17"/>
    <w:rsid w:val="00E83853"/>
    <w:rsid w:val="00E83BC8"/>
    <w:rsid w:val="00E8719F"/>
    <w:rsid w:val="00E90650"/>
    <w:rsid w:val="00E930DE"/>
    <w:rsid w:val="00E940C9"/>
    <w:rsid w:val="00E97B9C"/>
    <w:rsid w:val="00EA0B22"/>
    <w:rsid w:val="00EA152C"/>
    <w:rsid w:val="00EA1E67"/>
    <w:rsid w:val="00EA39B4"/>
    <w:rsid w:val="00EA594C"/>
    <w:rsid w:val="00EA6306"/>
    <w:rsid w:val="00EB0A9B"/>
    <w:rsid w:val="00EB0D18"/>
    <w:rsid w:val="00EB102F"/>
    <w:rsid w:val="00EB2EFD"/>
    <w:rsid w:val="00EB406D"/>
    <w:rsid w:val="00EB5353"/>
    <w:rsid w:val="00EB5AA9"/>
    <w:rsid w:val="00EB7C3F"/>
    <w:rsid w:val="00EB7C71"/>
    <w:rsid w:val="00EC0BF5"/>
    <w:rsid w:val="00EC2016"/>
    <w:rsid w:val="00EC2B08"/>
    <w:rsid w:val="00EC33EB"/>
    <w:rsid w:val="00EC43A3"/>
    <w:rsid w:val="00EC47F7"/>
    <w:rsid w:val="00ED10A4"/>
    <w:rsid w:val="00ED591E"/>
    <w:rsid w:val="00ED6561"/>
    <w:rsid w:val="00ED756F"/>
    <w:rsid w:val="00EE07B7"/>
    <w:rsid w:val="00EE1DD1"/>
    <w:rsid w:val="00EE2570"/>
    <w:rsid w:val="00EE2763"/>
    <w:rsid w:val="00EE40BD"/>
    <w:rsid w:val="00EE5303"/>
    <w:rsid w:val="00EE54C7"/>
    <w:rsid w:val="00EE6E2C"/>
    <w:rsid w:val="00EF09A0"/>
    <w:rsid w:val="00EF09E3"/>
    <w:rsid w:val="00EF287F"/>
    <w:rsid w:val="00EF2F91"/>
    <w:rsid w:val="00EF3BAA"/>
    <w:rsid w:val="00EF5C33"/>
    <w:rsid w:val="00EF5F22"/>
    <w:rsid w:val="00EF5F50"/>
    <w:rsid w:val="00EF6E5B"/>
    <w:rsid w:val="00EF7C16"/>
    <w:rsid w:val="00F0151D"/>
    <w:rsid w:val="00F02747"/>
    <w:rsid w:val="00F0274E"/>
    <w:rsid w:val="00F0528C"/>
    <w:rsid w:val="00F07CF0"/>
    <w:rsid w:val="00F14AB6"/>
    <w:rsid w:val="00F14F46"/>
    <w:rsid w:val="00F15CD4"/>
    <w:rsid w:val="00F16A12"/>
    <w:rsid w:val="00F171C1"/>
    <w:rsid w:val="00F17841"/>
    <w:rsid w:val="00F179D2"/>
    <w:rsid w:val="00F254AA"/>
    <w:rsid w:val="00F25ABC"/>
    <w:rsid w:val="00F25C1A"/>
    <w:rsid w:val="00F27F7D"/>
    <w:rsid w:val="00F303EC"/>
    <w:rsid w:val="00F308BE"/>
    <w:rsid w:val="00F3505A"/>
    <w:rsid w:val="00F42BA7"/>
    <w:rsid w:val="00F4446D"/>
    <w:rsid w:val="00F44BEB"/>
    <w:rsid w:val="00F464F8"/>
    <w:rsid w:val="00F53625"/>
    <w:rsid w:val="00F566E7"/>
    <w:rsid w:val="00F57F3E"/>
    <w:rsid w:val="00F60DD5"/>
    <w:rsid w:val="00F6416C"/>
    <w:rsid w:val="00F64E66"/>
    <w:rsid w:val="00F65BEE"/>
    <w:rsid w:val="00F65C10"/>
    <w:rsid w:val="00F72C34"/>
    <w:rsid w:val="00F7635C"/>
    <w:rsid w:val="00F81559"/>
    <w:rsid w:val="00F81909"/>
    <w:rsid w:val="00F823C2"/>
    <w:rsid w:val="00F82924"/>
    <w:rsid w:val="00F83246"/>
    <w:rsid w:val="00F84BC7"/>
    <w:rsid w:val="00F8680A"/>
    <w:rsid w:val="00F86A31"/>
    <w:rsid w:val="00F907F2"/>
    <w:rsid w:val="00F915ED"/>
    <w:rsid w:val="00F91A37"/>
    <w:rsid w:val="00F94099"/>
    <w:rsid w:val="00F958F6"/>
    <w:rsid w:val="00F9594E"/>
    <w:rsid w:val="00F95DA6"/>
    <w:rsid w:val="00FA070E"/>
    <w:rsid w:val="00FA0985"/>
    <w:rsid w:val="00FA0B22"/>
    <w:rsid w:val="00FA2BCC"/>
    <w:rsid w:val="00FA4B11"/>
    <w:rsid w:val="00FA5737"/>
    <w:rsid w:val="00FA70EC"/>
    <w:rsid w:val="00FA7D52"/>
    <w:rsid w:val="00FB1B3D"/>
    <w:rsid w:val="00FB1C06"/>
    <w:rsid w:val="00FB2CFA"/>
    <w:rsid w:val="00FB2DF3"/>
    <w:rsid w:val="00FB3C5A"/>
    <w:rsid w:val="00FB3F4C"/>
    <w:rsid w:val="00FB4B93"/>
    <w:rsid w:val="00FB5C94"/>
    <w:rsid w:val="00FB7351"/>
    <w:rsid w:val="00FB7717"/>
    <w:rsid w:val="00FC27E8"/>
    <w:rsid w:val="00FC3001"/>
    <w:rsid w:val="00FC6D76"/>
    <w:rsid w:val="00FC74DB"/>
    <w:rsid w:val="00FD37A2"/>
    <w:rsid w:val="00FD3F64"/>
    <w:rsid w:val="00FD464C"/>
    <w:rsid w:val="00FD7019"/>
    <w:rsid w:val="00FD70CD"/>
    <w:rsid w:val="00FD79DE"/>
    <w:rsid w:val="00FE0600"/>
    <w:rsid w:val="00FE4BED"/>
    <w:rsid w:val="00FE4DC6"/>
    <w:rsid w:val="00FE57BB"/>
    <w:rsid w:val="00FF041B"/>
    <w:rsid w:val="00FF0852"/>
    <w:rsid w:val="00FF3734"/>
    <w:rsid w:val="00FF72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596"/>
    <w:rPr>
      <w:sz w:val="24"/>
      <w:szCs w:val="24"/>
      <w:lang w:val="en-GB"/>
    </w:rPr>
  </w:style>
  <w:style w:type="paragraph" w:styleId="Heading2">
    <w:name w:val="heading 2"/>
    <w:basedOn w:val="Normal"/>
    <w:next w:val="Normal"/>
    <w:link w:val="Heading2Char"/>
    <w:qFormat/>
    <w:rsid w:val="004B13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B13E5"/>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272944"/>
    <w:rPr>
      <w:rFonts w:ascii="Cambria" w:hAnsi="Cambria" w:cs="Times New Roman"/>
      <w:b/>
      <w:bCs/>
      <w:i/>
      <w:iCs/>
      <w:sz w:val="28"/>
      <w:szCs w:val="28"/>
      <w:lang w:val="en-GB"/>
    </w:rPr>
  </w:style>
  <w:style w:type="character" w:customStyle="1" w:styleId="Heading3Char">
    <w:name w:val="Heading 3 Char"/>
    <w:link w:val="Heading3"/>
    <w:semiHidden/>
    <w:locked/>
    <w:rsid w:val="00272944"/>
    <w:rPr>
      <w:rFonts w:ascii="Cambria" w:hAnsi="Cambria" w:cs="Times New Roman"/>
      <w:b/>
      <w:bCs/>
      <w:sz w:val="26"/>
      <w:szCs w:val="26"/>
      <w:lang w:val="en-GB"/>
    </w:rPr>
  </w:style>
  <w:style w:type="paragraph" w:styleId="BalloonText">
    <w:name w:val="Balloon Text"/>
    <w:basedOn w:val="Normal"/>
    <w:link w:val="BalloonTextChar"/>
    <w:semiHidden/>
    <w:rsid w:val="00FC3001"/>
    <w:rPr>
      <w:rFonts w:ascii="Tahoma" w:hAnsi="Tahoma" w:cs="Tahoma"/>
      <w:sz w:val="16"/>
      <w:szCs w:val="16"/>
    </w:rPr>
  </w:style>
  <w:style w:type="character" w:customStyle="1" w:styleId="BalloonTextChar">
    <w:name w:val="Balloon Text Char"/>
    <w:link w:val="BalloonText"/>
    <w:semiHidden/>
    <w:locked/>
    <w:rsid w:val="00272944"/>
    <w:rPr>
      <w:rFonts w:cs="Times New Roman"/>
      <w:sz w:val="2"/>
      <w:lang w:val="en-GB"/>
    </w:rPr>
  </w:style>
  <w:style w:type="paragraph" w:styleId="Header">
    <w:name w:val="header"/>
    <w:basedOn w:val="Normal"/>
    <w:link w:val="HeaderChar"/>
    <w:uiPriority w:val="99"/>
    <w:rsid w:val="00E10DC0"/>
    <w:pPr>
      <w:tabs>
        <w:tab w:val="center" w:pos="4320"/>
        <w:tab w:val="right" w:pos="8640"/>
      </w:tabs>
    </w:pPr>
  </w:style>
  <w:style w:type="character" w:customStyle="1" w:styleId="HeaderChar">
    <w:name w:val="Header Char"/>
    <w:link w:val="Header"/>
    <w:uiPriority w:val="99"/>
    <w:locked/>
    <w:rsid w:val="00272944"/>
    <w:rPr>
      <w:rFonts w:cs="Times New Roman"/>
      <w:sz w:val="24"/>
      <w:szCs w:val="24"/>
      <w:lang w:val="en-GB"/>
    </w:rPr>
  </w:style>
  <w:style w:type="paragraph" w:styleId="Footer">
    <w:name w:val="footer"/>
    <w:basedOn w:val="Normal"/>
    <w:link w:val="FooterChar"/>
    <w:rsid w:val="00E10DC0"/>
    <w:pPr>
      <w:tabs>
        <w:tab w:val="center" w:pos="4320"/>
        <w:tab w:val="right" w:pos="8640"/>
      </w:tabs>
    </w:pPr>
  </w:style>
  <w:style w:type="character" w:customStyle="1" w:styleId="FooterChar">
    <w:name w:val="Footer Char"/>
    <w:link w:val="Footer"/>
    <w:semiHidden/>
    <w:locked/>
    <w:rsid w:val="00272944"/>
    <w:rPr>
      <w:rFonts w:cs="Times New Roman"/>
      <w:sz w:val="24"/>
      <w:szCs w:val="24"/>
      <w:lang w:val="en-GB"/>
    </w:rPr>
  </w:style>
  <w:style w:type="character" w:customStyle="1" w:styleId="ju--005fpara----char--char">
    <w:name w:val="ju--005fpara----char--char"/>
    <w:rsid w:val="00756D06"/>
    <w:rPr>
      <w:rFonts w:cs="Times New Roman"/>
    </w:rPr>
  </w:style>
  <w:style w:type="paragraph" w:customStyle="1" w:styleId="Akapitzlist">
    <w:name w:val="Akapit z listą"/>
    <w:basedOn w:val="Normal"/>
    <w:qFormat/>
    <w:rsid w:val="00FB7717"/>
    <w:pPr>
      <w:ind w:left="720"/>
    </w:pPr>
  </w:style>
  <w:style w:type="paragraph" w:styleId="FootnoteText">
    <w:name w:val="footnote text"/>
    <w:basedOn w:val="Normal"/>
    <w:link w:val="FootnoteTextChar"/>
    <w:semiHidden/>
    <w:rsid w:val="00E13E89"/>
    <w:rPr>
      <w:sz w:val="20"/>
      <w:szCs w:val="20"/>
    </w:rPr>
  </w:style>
  <w:style w:type="character" w:customStyle="1" w:styleId="FootnoteTextChar">
    <w:name w:val="Footnote Text Char"/>
    <w:link w:val="FootnoteText"/>
    <w:semiHidden/>
    <w:locked/>
    <w:rsid w:val="0054678E"/>
    <w:rPr>
      <w:rFonts w:cs="Times New Roman"/>
      <w:lang w:val="en-US" w:eastAsia="en-US" w:bidi="ar-SA"/>
    </w:rPr>
  </w:style>
  <w:style w:type="character" w:styleId="FootnoteReference">
    <w:name w:val="footnote reference"/>
    <w:semiHidden/>
    <w:rsid w:val="00E13E89"/>
    <w:rPr>
      <w:rFonts w:cs="Times New Roman"/>
      <w:vertAlign w:val="superscript"/>
    </w:rPr>
  </w:style>
  <w:style w:type="paragraph" w:customStyle="1" w:styleId="Normalarial">
    <w:name w:val="Normal + arial"/>
    <w:aliases w:val="11 pt"/>
    <w:basedOn w:val="Normal"/>
    <w:rsid w:val="00D168C5"/>
    <w:pPr>
      <w:numPr>
        <w:numId w:val="1"/>
      </w:numPr>
      <w:spacing w:before="100" w:beforeAutospacing="1" w:after="100" w:afterAutospacing="1"/>
    </w:pPr>
    <w:rPr>
      <w:rFonts w:ascii="Arial" w:hAnsi="Arial" w:cs="Arial"/>
      <w:sz w:val="22"/>
      <w:szCs w:val="22"/>
    </w:rPr>
  </w:style>
  <w:style w:type="paragraph" w:customStyle="1" w:styleId="ju-005fpara">
    <w:name w:val="ju-005fpara"/>
    <w:basedOn w:val="Normal"/>
    <w:rsid w:val="00C927C3"/>
    <w:pPr>
      <w:spacing w:before="100" w:beforeAutospacing="1" w:after="100" w:afterAutospacing="1"/>
    </w:pPr>
  </w:style>
  <w:style w:type="character" w:customStyle="1" w:styleId="ju-005fpara-0020char--char">
    <w:name w:val="ju-005fpara-0020char--char"/>
    <w:rsid w:val="00C927C3"/>
    <w:rPr>
      <w:rFonts w:cs="Times New Roman"/>
    </w:rPr>
  </w:style>
  <w:style w:type="character" w:styleId="CommentReference">
    <w:name w:val="annotation reference"/>
    <w:semiHidden/>
    <w:rsid w:val="00886621"/>
    <w:rPr>
      <w:rFonts w:cs="Times New Roman"/>
      <w:sz w:val="16"/>
      <w:szCs w:val="16"/>
    </w:rPr>
  </w:style>
  <w:style w:type="paragraph" w:styleId="CommentText">
    <w:name w:val="annotation text"/>
    <w:basedOn w:val="Normal"/>
    <w:link w:val="CommentTextChar"/>
    <w:semiHidden/>
    <w:rsid w:val="00886621"/>
    <w:rPr>
      <w:sz w:val="20"/>
      <w:szCs w:val="20"/>
    </w:rPr>
  </w:style>
  <w:style w:type="character" w:customStyle="1" w:styleId="CommentTextChar">
    <w:name w:val="Comment Text Char"/>
    <w:link w:val="CommentText"/>
    <w:semiHidden/>
    <w:locked/>
    <w:rsid w:val="00272944"/>
    <w:rPr>
      <w:rFonts w:cs="Times New Roman"/>
      <w:sz w:val="20"/>
      <w:szCs w:val="20"/>
      <w:lang w:val="en-GB"/>
    </w:rPr>
  </w:style>
  <w:style w:type="paragraph" w:styleId="CommentSubject">
    <w:name w:val="annotation subject"/>
    <w:basedOn w:val="CommentText"/>
    <w:next w:val="CommentText"/>
    <w:link w:val="CommentSubjectChar"/>
    <w:semiHidden/>
    <w:rsid w:val="00886621"/>
    <w:rPr>
      <w:b/>
      <w:bCs/>
    </w:rPr>
  </w:style>
  <w:style w:type="character" w:customStyle="1" w:styleId="CommentSubjectChar">
    <w:name w:val="Comment Subject Char"/>
    <w:link w:val="CommentSubject"/>
    <w:semiHidden/>
    <w:locked/>
    <w:rsid w:val="00272944"/>
    <w:rPr>
      <w:rFonts w:cs="Times New Roman"/>
      <w:b/>
      <w:bCs/>
      <w:sz w:val="20"/>
      <w:szCs w:val="20"/>
      <w:lang w:val="en-GB"/>
    </w:rPr>
  </w:style>
  <w:style w:type="paragraph" w:customStyle="1" w:styleId="Normal1">
    <w:name w:val="Normal1"/>
    <w:basedOn w:val="Normal"/>
    <w:rsid w:val="006700B0"/>
    <w:pPr>
      <w:spacing w:before="100" w:beforeAutospacing="1" w:after="100" w:afterAutospacing="1"/>
    </w:pPr>
  </w:style>
  <w:style w:type="character" w:styleId="Hyperlink">
    <w:name w:val="Hyperlink"/>
    <w:rsid w:val="00E15407"/>
    <w:rPr>
      <w:rFonts w:cs="Times New Roman"/>
      <w:color w:val="0000FF"/>
      <w:u w:val="single"/>
    </w:rPr>
  </w:style>
  <w:style w:type="paragraph" w:styleId="NormalWeb">
    <w:name w:val="Normal (Web)"/>
    <w:basedOn w:val="Normal"/>
    <w:rsid w:val="00E15407"/>
    <w:pPr>
      <w:spacing w:before="100" w:beforeAutospacing="1" w:after="100" w:afterAutospacing="1"/>
    </w:pPr>
  </w:style>
  <w:style w:type="character" w:styleId="FollowedHyperlink">
    <w:name w:val="FollowedHyperlink"/>
    <w:rsid w:val="003E3B8B"/>
    <w:rPr>
      <w:rFonts w:cs="Times New Roman"/>
      <w:color w:val="800080"/>
      <w:u w:val="single"/>
    </w:rPr>
  </w:style>
  <w:style w:type="character" w:customStyle="1" w:styleId="contacttext">
    <w:name w:val="contacttext"/>
    <w:rsid w:val="00D757A9"/>
    <w:rPr>
      <w:rFonts w:cs="Times New Roman"/>
    </w:rPr>
  </w:style>
  <w:style w:type="paragraph" w:customStyle="1" w:styleId="ListParagraph1">
    <w:name w:val="List Paragraph1"/>
    <w:basedOn w:val="Normal"/>
    <w:rsid w:val="00D757A9"/>
    <w:pPr>
      <w:ind w:left="720"/>
    </w:pPr>
    <w:rPr>
      <w:lang w:eastAsia="en-GB"/>
    </w:rPr>
  </w:style>
  <w:style w:type="paragraph" w:customStyle="1" w:styleId="Default">
    <w:name w:val="Default"/>
    <w:rsid w:val="00783508"/>
    <w:pPr>
      <w:autoSpaceDE w:val="0"/>
      <w:autoSpaceDN w:val="0"/>
      <w:adjustRightInd w:val="0"/>
    </w:pPr>
    <w:rPr>
      <w:rFonts w:ascii="FBDNKA+TimesNewRoman,Bold" w:hAnsi="FBDNKA+TimesNewRoman,Bold" w:cs="FBDNKA+TimesNewRoman,Bold"/>
      <w:color w:val="000000"/>
      <w:sz w:val="24"/>
      <w:szCs w:val="24"/>
    </w:rPr>
  </w:style>
  <w:style w:type="paragraph" w:customStyle="1" w:styleId="JuPara">
    <w:name w:val="Ju_Para"/>
    <w:basedOn w:val="Normal"/>
    <w:link w:val="JuParaChar"/>
    <w:rsid w:val="00A525AE"/>
    <w:pPr>
      <w:suppressAutoHyphens/>
      <w:ind w:firstLine="284"/>
      <w:jc w:val="both"/>
    </w:pPr>
    <w:rPr>
      <w:szCs w:val="20"/>
      <w:lang w:val="fr-FR" w:eastAsia="fr-FR"/>
    </w:rPr>
  </w:style>
  <w:style w:type="character" w:customStyle="1" w:styleId="JuParaChar">
    <w:name w:val="Ju_Para Char"/>
    <w:link w:val="JuPara"/>
    <w:locked/>
    <w:rsid w:val="00A525AE"/>
    <w:rPr>
      <w:rFonts w:cs="Times New Roman"/>
      <w:sz w:val="24"/>
      <w:lang w:val="fr-FR" w:eastAsia="fr-FR" w:bidi="ar-SA"/>
    </w:rPr>
  </w:style>
  <w:style w:type="character" w:styleId="PageNumber">
    <w:name w:val="page number"/>
    <w:rsid w:val="006D4A3E"/>
    <w:rPr>
      <w:rFonts w:cs="Times New Roman"/>
    </w:rPr>
  </w:style>
  <w:style w:type="character" w:customStyle="1" w:styleId="JuParaChar1">
    <w:name w:val="Ju_Para Char1"/>
    <w:rsid w:val="00344EAE"/>
    <w:rPr>
      <w:rFonts w:cs="Times New Roman"/>
      <w:sz w:val="24"/>
      <w:lang w:val="en-GB" w:eastAsia="fr-FR" w:bidi="ar-SA"/>
    </w:rPr>
  </w:style>
  <w:style w:type="paragraph" w:customStyle="1" w:styleId="Akapitzlist1">
    <w:name w:val="Akapit z listą1"/>
    <w:basedOn w:val="Normal"/>
    <w:rsid w:val="006F539F"/>
    <w:pPr>
      <w:ind w:left="708"/>
    </w:pPr>
  </w:style>
  <w:style w:type="paragraph" w:customStyle="1" w:styleId="yiv1070060486msonormal">
    <w:name w:val="yiv1070060486msonormal"/>
    <w:basedOn w:val="Normal"/>
    <w:rsid w:val="009E323E"/>
    <w:pPr>
      <w:spacing w:before="100" w:beforeAutospacing="1" w:after="100" w:afterAutospacing="1"/>
    </w:pPr>
    <w:rPr>
      <w:lang w:val="en-US"/>
    </w:rPr>
  </w:style>
  <w:style w:type="paragraph" w:styleId="ListParagraph">
    <w:name w:val="List Paragraph"/>
    <w:basedOn w:val="Normal"/>
    <w:uiPriority w:val="34"/>
    <w:qFormat/>
    <w:rsid w:val="00DD3F1D"/>
    <w:pPr>
      <w:ind w:left="720"/>
      <w:contextualSpacing/>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SIMONOVIĆ, Snežana </Reference>
    <Case_x0020_Year xmlns="63130c8a-8d1f-4e28-8ee3-43603ca9ef3b">2009</Case_x0020_Year>
    <Case_x0020_Status xmlns="16f2acb5-7363-4076-9084-069fc3bb4325">CASE CLOSED</Case_x0020_Status>
    <Date_x0020_of_x0020_Adoption xmlns="16f2acb5-7363-4076-9084-069fc3bb4325">2013-03-14T23:00:00+00:00</Date_x0020_of_x0020_Adoption>
    <Case_x0020_Number xmlns="16f2acb5-7363-4076-9084-069fc3bb4325">257/09</Case_x0020_Number>
    <Type_x0020_of_x0020_Document xmlns="16f2acb5-7363-4076-9084-069fc3bb4325">Decision - Inadmissible</Type_x0020_of_x0020_Document>
    <_dlc_DocId xmlns="b9fab99d-1571-47f6-8995-3a195ef041f8">M5JDUUKXSQ5W-25-723</_dlc_DocId>
    <_dlc_DocIdUrl xmlns="b9fab99d-1571-47f6-8995-3a195ef041f8">
      <Url>http://www.unmikonline.org/hrap/Eng/_layouts/DocIdRedir.aspx?ID=M5JDUUKXSQ5W-25-723</Url>
      <Description>M5JDUUKXSQ5W-25-723</Description>
    </_dlc_DocIdUrl>
  </documentManagement>
</p:properties>
</file>

<file path=customXml/itemProps1.xml><?xml version="1.0" encoding="utf-8"?>
<ds:datastoreItem xmlns:ds="http://schemas.openxmlformats.org/officeDocument/2006/customXml" ds:itemID="{2450980E-1D8A-49F8-9126-BB848904C101}"/>
</file>

<file path=customXml/itemProps2.xml><?xml version="1.0" encoding="utf-8"?>
<ds:datastoreItem xmlns:ds="http://schemas.openxmlformats.org/officeDocument/2006/customXml" ds:itemID="{4FCDEB65-E000-4AC2-9338-E0710D75DC51}"/>
</file>

<file path=customXml/itemProps3.xml><?xml version="1.0" encoding="utf-8"?>
<ds:datastoreItem xmlns:ds="http://schemas.openxmlformats.org/officeDocument/2006/customXml" ds:itemID="{83E0CCE6-5BB1-462B-99BA-10D517631040}"/>
</file>

<file path=customXml/itemProps4.xml><?xml version="1.0" encoding="utf-8"?>
<ds:datastoreItem xmlns:ds="http://schemas.openxmlformats.org/officeDocument/2006/customXml" ds:itemID="{093A8DF3-636F-4342-A3DA-BFA63A17A758}"/>
</file>

<file path=customXml/itemProps5.xml><?xml version="1.0" encoding="utf-8"?>
<ds:datastoreItem xmlns:ds="http://schemas.openxmlformats.org/officeDocument/2006/customXml" ds:itemID="{B820225B-9E42-4C75-A700-D8B20BA8DA89}"/>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4056</Characters>
  <Application>Microsoft Office Word</Application>
  <DocSecurity>0</DocSecurity>
  <Lines>50</Lines>
  <Paragraphs>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Company>
  <LinksUpToDate>false</LinksUpToDate>
  <CharactersWithSpaces>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acesano</dc:creator>
  <cp:lastModifiedBy>bgardner</cp:lastModifiedBy>
  <cp:revision>2</cp:revision>
  <cp:lastPrinted>2013-03-15T15:27:00Z</cp:lastPrinted>
  <dcterms:created xsi:type="dcterms:W3CDTF">2013-05-09T13:13:00Z</dcterms:created>
  <dcterms:modified xsi:type="dcterms:W3CDTF">2013-05-09T13:13:00Z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11b969d4-7d56-481a-aff2-2134b27161e5</vt:lpwstr>
  </property>
</Properties>
</file>